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5"/>
        <w:tblW w:w="8011" w:type="dxa"/>
        <w:tblInd w:w="17" w:type="dxa"/>
        <w:tblBorders>
          <w:top w:val="single" w:sz="18" w:space="0" w:color="0070C0"/>
          <w:bottom w:val="single" w:sz="18" w:space="0" w:color="0070C0"/>
        </w:tblBorders>
        <w:tblLayout w:type="fixed"/>
        <w:tblLook w:val="0400" w:firstRow="0" w:lastRow="0" w:firstColumn="0" w:lastColumn="0" w:noHBand="0" w:noVBand="1"/>
      </w:tblPr>
      <w:tblGrid>
        <w:gridCol w:w="236"/>
        <w:gridCol w:w="7775"/>
      </w:tblGrid>
      <w:tr w:rsidR="001F70DF" w:rsidRPr="00D65B12" w14:paraId="18E24D17" w14:textId="77777777" w:rsidTr="00D47C77">
        <w:trPr>
          <w:trHeight w:val="1087"/>
        </w:trPr>
        <w:tc>
          <w:tcPr>
            <w:tcW w:w="236" w:type="dxa"/>
            <w:shd w:val="clear" w:color="auto" w:fill="auto"/>
          </w:tcPr>
          <w:p w14:paraId="6F10E994" w14:textId="0AF9321C" w:rsidR="001F70DF" w:rsidRPr="00BF5D67" w:rsidRDefault="001F70DF" w:rsidP="00F84A14">
            <w:pPr>
              <w:rPr>
                <w:b/>
                <w:sz w:val="22"/>
                <w:szCs w:val="22"/>
                <w:lang w:val="id-ID"/>
              </w:rPr>
            </w:pPr>
          </w:p>
        </w:tc>
        <w:tc>
          <w:tcPr>
            <w:tcW w:w="7775" w:type="dxa"/>
            <w:shd w:val="clear" w:color="auto" w:fill="auto"/>
          </w:tcPr>
          <w:p w14:paraId="33BECB7C" w14:textId="6088CC67" w:rsidR="00475D52" w:rsidRPr="00BF5D67" w:rsidRDefault="00D65B12" w:rsidP="00475D52">
            <w:pPr>
              <w:jc w:val="center"/>
              <w:rPr>
                <w:b/>
                <w:bCs/>
                <w:sz w:val="24"/>
                <w:szCs w:val="24"/>
                <w:lang w:val="id-ID"/>
              </w:rPr>
            </w:pPr>
            <w:r w:rsidRPr="00BF5D67">
              <w:rPr>
                <w:b/>
                <w:bCs/>
                <w:sz w:val="24"/>
                <w:szCs w:val="24"/>
                <w:lang w:val="id-ID"/>
              </w:rPr>
              <w:t>PENATAAN PEGAWAI NON-ASN DITINJAU DARI ETIKA BIROKRASI</w:t>
            </w:r>
          </w:p>
          <w:p w14:paraId="2F6D97BC" w14:textId="77777777" w:rsidR="00072BFA" w:rsidRPr="00BF5D67" w:rsidRDefault="00072BFA" w:rsidP="00072BFA">
            <w:pPr>
              <w:jc w:val="center"/>
              <w:rPr>
                <w:b/>
                <w:lang w:val="id-ID"/>
              </w:rPr>
            </w:pPr>
          </w:p>
          <w:p w14:paraId="077592F6" w14:textId="1A93203B" w:rsidR="008E6717" w:rsidRPr="00BF5D67" w:rsidRDefault="008E6717" w:rsidP="008E6717">
            <w:pPr>
              <w:rPr>
                <w:color w:val="0000FF"/>
                <w:u w:val="single"/>
                <w:lang w:val="id-ID"/>
              </w:rPr>
            </w:pPr>
          </w:p>
          <w:p w14:paraId="647A4B60" w14:textId="39A44CF8" w:rsidR="00D65B12" w:rsidRPr="005F5675" w:rsidRDefault="00D65B12" w:rsidP="00D65B12">
            <w:pPr>
              <w:rPr>
                <w:b/>
              </w:rPr>
            </w:pPr>
            <w:r w:rsidRPr="00D65B12">
              <w:rPr>
                <w:b/>
                <w:lang w:val="en-ID"/>
              </w:rPr>
              <w:t>Latif Wahyudin</w:t>
            </w:r>
            <w:r w:rsidRPr="005165DC">
              <w:rPr>
                <w:b/>
                <w:vertAlign w:val="superscript"/>
                <w:lang w:val="en-ID"/>
              </w:rPr>
              <w:t>1</w:t>
            </w:r>
            <w:r>
              <w:rPr>
                <w:b/>
                <w:lang w:val="en-ID"/>
              </w:rPr>
              <w:t>, Denok Kurniasih</w:t>
            </w:r>
            <w:r w:rsidRPr="005165DC">
              <w:rPr>
                <w:b/>
                <w:vertAlign w:val="superscript"/>
                <w:lang w:val="en-ID"/>
              </w:rPr>
              <w:t>2</w:t>
            </w:r>
            <w:r>
              <w:rPr>
                <w:b/>
                <w:lang w:val="en-ID"/>
              </w:rPr>
              <w:t xml:space="preserve">, </w:t>
            </w:r>
            <w:proofErr w:type="spellStart"/>
            <w:r>
              <w:rPr>
                <w:b/>
                <w:lang w:val="en-ID"/>
              </w:rPr>
              <w:t>Tobirin</w:t>
            </w:r>
            <w:proofErr w:type="spellEnd"/>
            <w:r>
              <w:rPr>
                <w:b/>
                <w:vertAlign w:val="superscript"/>
                <w:lang w:val="id-ID"/>
              </w:rPr>
              <w:t>3</w:t>
            </w:r>
            <w:r>
              <w:rPr>
                <w:b/>
                <w:lang w:val="en-ID"/>
              </w:rPr>
              <w:t>,</w:t>
            </w:r>
          </w:p>
          <w:p w14:paraId="42AA7D96" w14:textId="77777777" w:rsidR="00D65B12" w:rsidRPr="00E353A0" w:rsidRDefault="00D65B12" w:rsidP="00D65B12">
            <w:pPr>
              <w:rPr>
                <w:lang w:val="pt-BR"/>
              </w:rPr>
            </w:pPr>
            <w:r w:rsidRPr="00E353A0">
              <w:rPr>
                <w:vertAlign w:val="superscript"/>
                <w:lang w:val="pt-BR"/>
              </w:rPr>
              <w:t>1</w:t>
            </w:r>
            <w:r>
              <w:rPr>
                <w:vertAlign w:val="superscript"/>
                <w:lang w:val="pt-BR"/>
              </w:rPr>
              <w:t xml:space="preserve">,2,3 </w:t>
            </w:r>
            <w:r w:rsidRPr="00E353A0">
              <w:rPr>
                <w:lang w:val="pt-BR"/>
              </w:rPr>
              <w:t>Magister Administrasi Publik, Fakultas Ilmu Sosial dan Ilmu Politik, Universitas Jenderal Soedirman</w:t>
            </w:r>
            <w:r>
              <w:rPr>
                <w:lang w:val="pt-BR"/>
              </w:rPr>
              <w:t>, Indonesia</w:t>
            </w:r>
          </w:p>
          <w:p w14:paraId="21A0C9EC" w14:textId="4BC9DFB5" w:rsidR="00D65B12" w:rsidRPr="00E353A0" w:rsidRDefault="00D65B12" w:rsidP="00D65B12">
            <w:pPr>
              <w:contextualSpacing/>
              <w:rPr>
                <w:bCs/>
                <w:color w:val="auto"/>
                <w:lang w:val="en-ID"/>
              </w:rPr>
            </w:pPr>
            <w:r w:rsidRPr="00E353A0">
              <w:rPr>
                <w:lang w:val="en-ID"/>
              </w:rPr>
              <w:t xml:space="preserve">Email: </w:t>
            </w:r>
            <w:r w:rsidRPr="00D65B12">
              <w:rPr>
                <w:lang w:val="en-ID"/>
              </w:rPr>
              <w:t>latif.wahyudin@mhs.unsoed.ac.id</w:t>
            </w:r>
            <w:r>
              <w:rPr>
                <w:lang w:val="en-ID"/>
              </w:rPr>
              <w:t xml:space="preserve">, </w:t>
            </w:r>
            <w:r w:rsidRPr="00D65B12">
              <w:rPr>
                <w:lang w:val="en-ID"/>
              </w:rPr>
              <w:t>tobirin@unsoed.ac.id</w:t>
            </w:r>
            <w:r>
              <w:rPr>
                <w:lang w:val="en-ID"/>
              </w:rPr>
              <w:t xml:space="preserve">, </w:t>
            </w:r>
            <w:r w:rsidRPr="00D65B12">
              <w:rPr>
                <w:lang w:val="en-ID"/>
              </w:rPr>
              <w:t>denok.kurniasih@unsoed.ac.id</w:t>
            </w:r>
          </w:p>
          <w:p w14:paraId="7B662690" w14:textId="36433F9D" w:rsidR="008E6717" w:rsidRPr="00BF5D67" w:rsidRDefault="008E6717" w:rsidP="00475D52">
            <w:pPr>
              <w:rPr>
                <w:lang w:val="id-ID"/>
              </w:rPr>
            </w:pPr>
          </w:p>
        </w:tc>
      </w:tr>
    </w:tbl>
    <w:tbl>
      <w:tblPr>
        <w:tblW w:w="8028" w:type="dxa"/>
        <w:tblBorders>
          <w:top w:val="single" w:sz="18" w:space="0" w:color="0070C0"/>
          <w:bottom w:val="single" w:sz="18" w:space="0" w:color="0070C0"/>
        </w:tblBorders>
        <w:tblLook w:val="04A0" w:firstRow="1" w:lastRow="0" w:firstColumn="1" w:lastColumn="0" w:noHBand="0" w:noVBand="1"/>
      </w:tblPr>
      <w:tblGrid>
        <w:gridCol w:w="250"/>
        <w:gridCol w:w="7778"/>
      </w:tblGrid>
      <w:tr w:rsidR="00C75610" w:rsidRPr="00BF5D67" w14:paraId="00EC74F2" w14:textId="77777777" w:rsidTr="00D47C77">
        <w:tc>
          <w:tcPr>
            <w:tcW w:w="250" w:type="dxa"/>
          </w:tcPr>
          <w:p w14:paraId="0568784F" w14:textId="4725CF58" w:rsidR="00C75610" w:rsidRPr="00BF5D67" w:rsidRDefault="00C75610" w:rsidP="00F84A14">
            <w:pPr>
              <w:spacing w:after="0" w:line="240" w:lineRule="auto"/>
              <w:jc w:val="both"/>
              <w:rPr>
                <w:rFonts w:ascii="Times New Roman" w:eastAsia="Times New Roman" w:hAnsi="Times New Roman" w:cs="Times New Roman"/>
                <w:b/>
                <w:color w:val="4F6228" w:themeColor="accent3" w:themeShade="80"/>
                <w:lang w:val="id-ID"/>
              </w:rPr>
            </w:pPr>
          </w:p>
        </w:tc>
        <w:tc>
          <w:tcPr>
            <w:tcW w:w="7778" w:type="dxa"/>
          </w:tcPr>
          <w:p w14:paraId="5BF1D74B" w14:textId="55659C89" w:rsidR="00E14C15" w:rsidRPr="0004092D" w:rsidRDefault="00E14C15" w:rsidP="00E14C15">
            <w:pPr>
              <w:spacing w:after="120" w:line="285" w:lineRule="auto"/>
              <w:jc w:val="center"/>
              <w:rPr>
                <w:rFonts w:ascii="Times New Roman" w:eastAsia="Times New Roman" w:hAnsi="Times New Roman" w:cs="Times New Roman"/>
                <w:b/>
                <w:bCs/>
                <w:color w:val="0070C0"/>
                <w:kern w:val="28"/>
                <w:sz w:val="20"/>
                <w:szCs w:val="20"/>
                <w:lang w:eastAsia="en-US"/>
                <w14:ligatures w14:val="standard"/>
                <w14:cntxtAlts/>
              </w:rPr>
            </w:pPr>
            <w:bookmarkStart w:id="0" w:name="_Hlk150724864"/>
            <w:r w:rsidRPr="0004092D">
              <w:rPr>
                <w:rFonts w:ascii="Times New Roman" w:eastAsia="Times New Roman" w:hAnsi="Times New Roman" w:cs="Times New Roman"/>
                <w:b/>
                <w:bCs/>
                <w:color w:val="0070C0"/>
                <w:kern w:val="28"/>
                <w:sz w:val="20"/>
                <w:szCs w:val="20"/>
                <w:lang w:val="id-ID" w:eastAsia="en-US"/>
                <w14:ligatures w14:val="standard"/>
                <w14:cntxtAlts/>
              </w:rPr>
              <w:t>Abstrak</w:t>
            </w:r>
            <w:bookmarkEnd w:id="0"/>
          </w:p>
          <w:p w14:paraId="53EF1FAA" w14:textId="5AE2AF5A" w:rsidR="008E6717" w:rsidRPr="00BF5D67" w:rsidRDefault="008E6717" w:rsidP="0004092D">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lang w:val="id-ID"/>
              </w:rPr>
            </w:pPr>
            <w:r w:rsidRPr="00BF5D67">
              <w:rPr>
                <w:rFonts w:ascii="Times New Roman" w:eastAsia="Times New Roman" w:hAnsi="Times New Roman" w:cs="Times New Roman"/>
                <w:color w:val="000000"/>
                <w:kern w:val="28"/>
                <w:sz w:val="20"/>
                <w:szCs w:val="20"/>
                <w:lang w:val="id-ID" w:eastAsia="en-US"/>
                <w14:ligatures w14:val="standard"/>
                <w14:cntxtAlts/>
              </w:rPr>
              <w:t>Pelayanan</w:t>
            </w:r>
            <w:r w:rsidRPr="00BF5D67">
              <w:rPr>
                <w:rFonts w:ascii="Times New Roman" w:eastAsia="Times New Roman" w:hAnsi="Times New Roman" w:cs="Times New Roman"/>
                <w:color w:val="000000"/>
                <w:sz w:val="20"/>
                <w:szCs w:val="20"/>
                <w:lang w:val="id-ID"/>
              </w:rPr>
              <w:t xml:space="preserve"> publik yang prima memerlukan integritas, akuntabilitas, dan profesionalisme dari Aparatur Sipil Negara (ASN). Salah satu tantangan terbesarnya adalah dari segi kualitas maupun kuantitas ASN yang ada. Jumlah ASN per 30 Juni 2023 adalah 4.282.429, terdiri dari PNS (89%) dan PPPK (11%). Terbatasnya </w:t>
            </w:r>
            <w:r w:rsidRPr="00BF5D67">
              <w:rPr>
                <w:rFonts w:ascii="Times New Roman" w:eastAsia="Times New Roman" w:hAnsi="Times New Roman" w:cs="Times New Roman"/>
                <w:sz w:val="20"/>
                <w:szCs w:val="20"/>
                <w:lang w:val="id-ID"/>
              </w:rPr>
              <w:t>rekrutmen</w:t>
            </w:r>
            <w:r w:rsidRPr="00BF5D67">
              <w:rPr>
                <w:rFonts w:ascii="Times New Roman" w:eastAsia="Times New Roman" w:hAnsi="Times New Roman" w:cs="Times New Roman"/>
                <w:color w:val="000000"/>
                <w:sz w:val="20"/>
                <w:szCs w:val="20"/>
                <w:lang w:val="id-ID"/>
              </w:rPr>
              <w:t xml:space="preserve"> ASN dan pensiun ASN setiap tahun </w:t>
            </w:r>
            <w:r w:rsidR="00BD194E" w:rsidRPr="00BF5D67">
              <w:rPr>
                <w:rFonts w:ascii="Times New Roman" w:eastAsia="Times New Roman" w:hAnsi="Times New Roman" w:cs="Times New Roman"/>
                <w:color w:val="000000"/>
                <w:sz w:val="20"/>
                <w:szCs w:val="20"/>
                <w:lang w:val="id-ID"/>
              </w:rPr>
              <w:t xml:space="preserve">dapat </w:t>
            </w:r>
            <w:r w:rsidRPr="00BF5D67">
              <w:rPr>
                <w:rFonts w:ascii="Times New Roman" w:eastAsia="Times New Roman" w:hAnsi="Times New Roman" w:cs="Times New Roman"/>
                <w:color w:val="000000"/>
                <w:sz w:val="20"/>
                <w:szCs w:val="20"/>
                <w:lang w:val="id-ID"/>
              </w:rPr>
              <w:t>menyebabkan pelayanan publik</w:t>
            </w:r>
            <w:r w:rsidR="00BD194E" w:rsidRPr="00BF5D67">
              <w:rPr>
                <w:rFonts w:ascii="Times New Roman" w:eastAsia="Times New Roman" w:hAnsi="Times New Roman" w:cs="Times New Roman"/>
                <w:color w:val="000000"/>
                <w:sz w:val="20"/>
                <w:szCs w:val="20"/>
                <w:lang w:val="id-ID"/>
              </w:rPr>
              <w:t xml:space="preserve"> terganggu</w:t>
            </w:r>
            <w:r w:rsidRPr="00BF5D67">
              <w:rPr>
                <w:rFonts w:ascii="Times New Roman" w:eastAsia="Times New Roman" w:hAnsi="Times New Roman" w:cs="Times New Roman"/>
                <w:color w:val="000000"/>
                <w:sz w:val="20"/>
                <w:szCs w:val="20"/>
                <w:lang w:val="id-ID"/>
              </w:rPr>
              <w:t>. Pejabat Pembina Kepegawaian (PPK) mengangkat pegawai non-ASN untuk mengatasi kekurangan sumber daya manusia. Meskipun diskresi untuk mengangkat pegawai non-ASN</w:t>
            </w:r>
            <w:r w:rsidR="00BD194E" w:rsidRPr="00BF5D67">
              <w:rPr>
                <w:rFonts w:ascii="Times New Roman" w:eastAsia="Times New Roman" w:hAnsi="Times New Roman" w:cs="Times New Roman"/>
                <w:color w:val="000000"/>
                <w:sz w:val="20"/>
                <w:szCs w:val="20"/>
                <w:lang w:val="id-ID"/>
              </w:rPr>
              <w:t xml:space="preserve"> telah dicabut</w:t>
            </w:r>
            <w:r w:rsidRPr="00BF5D67">
              <w:rPr>
                <w:rFonts w:ascii="Times New Roman" w:eastAsia="Times New Roman" w:hAnsi="Times New Roman" w:cs="Times New Roman"/>
                <w:color w:val="000000"/>
                <w:sz w:val="20"/>
                <w:szCs w:val="20"/>
                <w:lang w:val="id-ID"/>
              </w:rPr>
              <w:t xml:space="preserve">, instansi pemerintah tetap melakukannya. Terdapat peningkatan signifikan dalam jumlah pegawai non-ASN dari 400.000 pada 2018 menjadi 2,4 juta pada 2022. Kehadiran pegawai non-ASN memberikan kontribusi pada pelayanan publik, tetapi juga membawa kendala seperti lemahnya seleksi dan beban kerja yang tidak seimbang dengan PNS. </w:t>
            </w:r>
            <w:r w:rsidR="000D0FAA" w:rsidRPr="00BF5D67">
              <w:rPr>
                <w:rFonts w:ascii="Times New Roman" w:eastAsia="Times New Roman" w:hAnsi="Times New Roman" w:cs="Times New Roman"/>
                <w:color w:val="000000"/>
                <w:sz w:val="20"/>
                <w:szCs w:val="20"/>
                <w:lang w:val="id-ID"/>
              </w:rPr>
              <w:t>Undang-Undang</w:t>
            </w:r>
            <w:r w:rsidRPr="00BF5D67">
              <w:rPr>
                <w:rFonts w:ascii="Times New Roman" w:eastAsia="Times New Roman" w:hAnsi="Times New Roman" w:cs="Times New Roman"/>
                <w:color w:val="000000"/>
                <w:sz w:val="20"/>
                <w:szCs w:val="20"/>
                <w:lang w:val="id-ID"/>
              </w:rPr>
              <w:t xml:space="preserve"> Nomor 20 Tahun 2023 mencakup tujuh agenda transformasi, salah satunya adalah penataan pegawai non-ASN. Tujuan dari transformasi tersebut adalah menciptakan birokrasi yang profesional dan </w:t>
            </w:r>
            <w:r w:rsidRPr="00BF5D67">
              <w:rPr>
                <w:rFonts w:ascii="Times New Roman" w:eastAsia="Times New Roman" w:hAnsi="Times New Roman" w:cs="Times New Roman"/>
                <w:sz w:val="20"/>
                <w:szCs w:val="20"/>
                <w:lang w:val="id-ID"/>
              </w:rPr>
              <w:t>berkelas</w:t>
            </w:r>
            <w:r w:rsidRPr="00BF5D67">
              <w:rPr>
                <w:rFonts w:ascii="Times New Roman" w:eastAsia="Times New Roman" w:hAnsi="Times New Roman" w:cs="Times New Roman"/>
                <w:color w:val="000000"/>
                <w:sz w:val="20"/>
                <w:szCs w:val="20"/>
                <w:lang w:val="id-ID"/>
              </w:rPr>
              <w:t xml:space="preserve"> dunia. </w:t>
            </w:r>
            <w:r w:rsidR="00BD194E" w:rsidRPr="00BF5D67">
              <w:rPr>
                <w:rFonts w:ascii="Times New Roman" w:eastAsia="Times New Roman" w:hAnsi="Times New Roman" w:cs="Times New Roman"/>
                <w:color w:val="000000"/>
                <w:sz w:val="20"/>
                <w:szCs w:val="20"/>
                <w:lang w:val="id-ID"/>
              </w:rPr>
              <w:t>Pemerintah harus menata p</w:t>
            </w:r>
            <w:r w:rsidRPr="00BF5D67">
              <w:rPr>
                <w:rFonts w:ascii="Times New Roman" w:eastAsia="Times New Roman" w:hAnsi="Times New Roman" w:cs="Times New Roman"/>
                <w:color w:val="000000"/>
                <w:sz w:val="20"/>
                <w:szCs w:val="20"/>
                <w:lang w:val="id-ID"/>
              </w:rPr>
              <w:t xml:space="preserve">egawai non-ASN paling lambat Desember 2024, menggantikan batas </w:t>
            </w:r>
            <w:r w:rsidR="00BD194E" w:rsidRPr="00BF5D67">
              <w:rPr>
                <w:rFonts w:ascii="Times New Roman" w:eastAsia="Times New Roman" w:hAnsi="Times New Roman" w:cs="Times New Roman"/>
                <w:color w:val="000000"/>
                <w:sz w:val="20"/>
                <w:szCs w:val="20"/>
                <w:lang w:val="id-ID"/>
              </w:rPr>
              <w:t xml:space="preserve">waktu yang </w:t>
            </w:r>
            <w:r w:rsidRPr="00BF5D67">
              <w:rPr>
                <w:rFonts w:ascii="Times New Roman" w:eastAsia="Times New Roman" w:hAnsi="Times New Roman" w:cs="Times New Roman"/>
                <w:color w:val="000000"/>
                <w:sz w:val="20"/>
                <w:szCs w:val="20"/>
                <w:lang w:val="id-ID"/>
              </w:rPr>
              <w:t xml:space="preserve">sebelumnya pada 28 November 2023. Diperlukan pengambilan kebijakan berdasarkan etika birokrasi untuk menangani masalah tersebut. Penelitian ini menggunakan metode deskriptif dan penelitian pustaka untuk menjelaskan teori dan konsep terkait penataan pegawai non-ASN. Etika birokrasi berperan sebagai pedoman untuk memastikan perilaku integritas dan keadilan dalam administrasi publik. Penataan pegawai non-ASN harus memperhatikan nilai dasar "BerAKHLAK," yang merupakan akronim dari orientasi pelayanan, akuntabilitas, kompetensi, harmoni, loyalitas, adaptabilitas, dan kolaborasi. Kesimpulan dari </w:t>
            </w:r>
            <w:r w:rsidRPr="00BF5D67">
              <w:rPr>
                <w:rFonts w:ascii="Times New Roman" w:eastAsia="Times New Roman" w:hAnsi="Times New Roman" w:cs="Times New Roman"/>
                <w:sz w:val="20"/>
                <w:szCs w:val="20"/>
                <w:lang w:val="id-ID"/>
              </w:rPr>
              <w:t>penelitian</w:t>
            </w:r>
            <w:r w:rsidRPr="00BF5D67">
              <w:rPr>
                <w:rFonts w:ascii="Times New Roman" w:eastAsia="Times New Roman" w:hAnsi="Times New Roman" w:cs="Times New Roman"/>
                <w:color w:val="000000"/>
                <w:sz w:val="20"/>
                <w:szCs w:val="20"/>
                <w:lang w:val="id-ID"/>
              </w:rPr>
              <w:t xml:space="preserve"> ini bahwa penataan pegawai non-ASN adalah isu penting yang perlu perhatian serius dan </w:t>
            </w:r>
            <w:r w:rsidR="000D0FAA" w:rsidRPr="00BF5D67">
              <w:rPr>
                <w:rFonts w:ascii="Times New Roman" w:eastAsia="Times New Roman" w:hAnsi="Times New Roman" w:cs="Times New Roman"/>
                <w:color w:val="000000"/>
                <w:sz w:val="20"/>
                <w:szCs w:val="20"/>
                <w:lang w:val="id-ID"/>
              </w:rPr>
              <w:t>Undang-Undang</w:t>
            </w:r>
            <w:r w:rsidRPr="00BF5D67">
              <w:rPr>
                <w:rFonts w:ascii="Times New Roman" w:eastAsia="Times New Roman" w:hAnsi="Times New Roman" w:cs="Times New Roman"/>
                <w:color w:val="000000"/>
                <w:sz w:val="20"/>
                <w:szCs w:val="20"/>
                <w:lang w:val="id-ID"/>
              </w:rPr>
              <w:t xml:space="preserve"> Nomor 20 Tahun 2023 menjadi upaya untuk menangani masalah ini. Kesuksesan penataan membutuhkan penerapan etika birokrasi yang konsisten dan mengutamakan kepentingan masyarakat di atas kepentingan individu atau kelompok.</w:t>
            </w:r>
          </w:p>
          <w:p w14:paraId="025B9067" w14:textId="24F2A956" w:rsidR="008E6717" w:rsidRPr="00BF5D67" w:rsidRDefault="00E14C15" w:rsidP="008E671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5" w:lineRule="auto"/>
              <w:jc w:val="both"/>
              <w:rPr>
                <w:rFonts w:ascii="Times New Roman" w:eastAsia="Times New Roman" w:hAnsi="Times New Roman" w:cs="Times New Roman"/>
                <w:color w:val="000000"/>
                <w:lang w:val="id-ID"/>
              </w:rPr>
            </w:pPr>
            <w:bookmarkStart w:id="1" w:name="_Hlk150724899"/>
            <w:r w:rsidRPr="00BF5D67">
              <w:rPr>
                <w:rFonts w:ascii="Times New Roman" w:eastAsia="Times New Roman" w:hAnsi="Times New Roman" w:cs="Times New Roman"/>
                <w:b/>
                <w:i/>
                <w:color w:val="000000"/>
                <w:kern w:val="28"/>
                <w:sz w:val="20"/>
                <w:szCs w:val="20"/>
                <w:lang w:val="id-ID" w:eastAsia="en-US"/>
                <w14:ligatures w14:val="standard"/>
                <w14:cntxtAlts/>
              </w:rPr>
              <w:t>Kata Kunci</w:t>
            </w:r>
            <w:r w:rsidRPr="00BF5D67">
              <w:rPr>
                <w:rFonts w:ascii="Times New Roman" w:eastAsia="Times New Roman" w:hAnsi="Times New Roman" w:cs="Times New Roman"/>
                <w:i/>
                <w:color w:val="000000"/>
                <w:kern w:val="28"/>
                <w:sz w:val="20"/>
                <w:szCs w:val="20"/>
                <w:lang w:val="id-ID" w:eastAsia="en-US"/>
                <w14:ligatures w14:val="standard"/>
                <w14:cntxtAlts/>
              </w:rPr>
              <w:t xml:space="preserve">: </w:t>
            </w:r>
            <w:bookmarkEnd w:id="1"/>
            <w:r w:rsidR="000D0FAA" w:rsidRPr="0004092D">
              <w:rPr>
                <w:rFonts w:ascii="Times New Roman" w:eastAsia="Times New Roman" w:hAnsi="Times New Roman" w:cs="Times New Roman"/>
                <w:i/>
                <w:kern w:val="28"/>
                <w:sz w:val="20"/>
                <w:szCs w:val="20"/>
                <w:lang w:val="id-ID" w:eastAsia="en-US"/>
                <w14:ligatures w14:val="standard"/>
                <w14:cntxtAlts/>
              </w:rPr>
              <w:t>Undang-Undang</w:t>
            </w:r>
            <w:r w:rsidR="008E6717" w:rsidRPr="0004092D">
              <w:rPr>
                <w:rFonts w:ascii="Times New Roman" w:eastAsia="Times New Roman" w:hAnsi="Times New Roman" w:cs="Times New Roman"/>
                <w:i/>
                <w:kern w:val="28"/>
                <w:sz w:val="20"/>
                <w:szCs w:val="20"/>
                <w:lang w:val="id-ID" w:eastAsia="en-US"/>
                <w14:ligatures w14:val="standard"/>
                <w14:cntxtAlts/>
              </w:rPr>
              <w:t xml:space="preserve"> ASN, pegawai non-ASN, etika birokrasi</w:t>
            </w:r>
          </w:p>
          <w:p w14:paraId="1FF34645" w14:textId="77777777" w:rsidR="008E6717" w:rsidRPr="00BF5D67" w:rsidRDefault="008E6717" w:rsidP="00E14C15">
            <w:pPr>
              <w:spacing w:after="120" w:line="285" w:lineRule="auto"/>
              <w:jc w:val="center"/>
              <w:rPr>
                <w:rFonts w:ascii="Times New Roman" w:eastAsia="Times New Roman" w:hAnsi="Times New Roman" w:cs="Times New Roman"/>
                <w:i/>
                <w:color w:val="0070C0"/>
                <w:kern w:val="28"/>
                <w:sz w:val="20"/>
                <w:szCs w:val="20"/>
                <w:lang w:val="id-ID" w:eastAsia="en-US"/>
                <w14:ligatures w14:val="standard"/>
                <w14:cntxtAlts/>
              </w:rPr>
            </w:pPr>
            <w:bookmarkStart w:id="2" w:name="_Hlk150724888"/>
          </w:p>
          <w:p w14:paraId="6538A1A1" w14:textId="46C3E4BA" w:rsidR="00E14C15" w:rsidRPr="0004092D" w:rsidRDefault="00E14C15" w:rsidP="00E14C15">
            <w:pPr>
              <w:spacing w:after="120" w:line="285" w:lineRule="auto"/>
              <w:jc w:val="center"/>
              <w:rPr>
                <w:rFonts w:ascii="Times New Roman" w:eastAsia="Times New Roman" w:hAnsi="Times New Roman" w:cs="Times New Roman"/>
                <w:b/>
                <w:bCs/>
                <w:i/>
                <w:color w:val="0070C0"/>
                <w:kern w:val="28"/>
                <w:sz w:val="20"/>
                <w:szCs w:val="20"/>
                <w:lang w:val="id-ID" w:eastAsia="en-US"/>
                <w14:ligatures w14:val="standard"/>
                <w14:cntxtAlts/>
              </w:rPr>
            </w:pPr>
            <w:r w:rsidRPr="0004092D">
              <w:rPr>
                <w:rFonts w:ascii="Times New Roman" w:eastAsia="Times New Roman" w:hAnsi="Times New Roman" w:cs="Times New Roman"/>
                <w:b/>
                <w:bCs/>
                <w:i/>
                <w:color w:val="0070C0"/>
                <w:kern w:val="28"/>
                <w:sz w:val="20"/>
                <w:szCs w:val="20"/>
                <w:lang w:val="id-ID" w:eastAsia="en-US"/>
                <w14:ligatures w14:val="standard"/>
                <w14:cntxtAlts/>
              </w:rPr>
              <w:t>Abstract</w:t>
            </w:r>
            <w:bookmarkEnd w:id="2"/>
          </w:p>
          <w:p w14:paraId="025E7AA6" w14:textId="4A0DD259" w:rsidR="00BD194E" w:rsidRPr="00BF5D67" w:rsidRDefault="00BD194E" w:rsidP="0004092D">
            <w:pPr>
              <w:pBdr>
                <w:top w:val="nil"/>
                <w:left w:val="nil"/>
                <w:bottom w:val="nil"/>
                <w:right w:val="nil"/>
                <w:between w:val="nil"/>
              </w:pBdr>
              <w:spacing w:after="120" w:line="240" w:lineRule="auto"/>
              <w:jc w:val="both"/>
              <w:rPr>
                <w:rFonts w:ascii="Times New Roman" w:eastAsia="Times New Roman" w:hAnsi="Times New Roman" w:cs="Times New Roman"/>
                <w:i/>
                <w:iCs/>
                <w:color w:val="000000"/>
                <w:sz w:val="20"/>
                <w:szCs w:val="20"/>
                <w:lang w:val="id-ID"/>
              </w:rPr>
            </w:pPr>
            <w:r w:rsidRPr="00BF5D67">
              <w:rPr>
                <w:rFonts w:ascii="Times New Roman" w:eastAsia="Times New Roman" w:hAnsi="Times New Roman" w:cs="Times New Roman"/>
                <w:i/>
                <w:iCs/>
                <w:color w:val="000000"/>
                <w:sz w:val="20"/>
                <w:szCs w:val="20"/>
                <w:lang w:val="id-ID"/>
              </w:rPr>
              <w:t xml:space="preserve">Excellent public services require integrity, accountability, and professionalism from the State Civil Apparatus (ASN). One of the biggest challenges is the quality and quantity of existing ASN. The number of ASN as of June 30, 2023 is 4,282,429, consisting of civil servants (89%) and PPPK (11%). Limited ASN recruitment and ASN retirement every year can cause public services to be disrupted. The Civil Service Supervisory Officer (PPK) appoints non-ASN employees to overcome the shortage of human resources. Although the discretion to appoint non-ASN employees has been revoked, government agencies continue to do so. There has been a significant increase in the number of non-ASN employees from 400,000 in 2018 to 2.4 million in 2022. The presence of non-civil servants contributes to public services, but also brings constraints such as weak selection and unequal workloads with civil servants. Law No. 20 of 2023 includes seven transformation agendas, one of which is the structuring of non-civil servants. The goal of the transformation is to create a professional and world-class </w:t>
            </w:r>
            <w:r w:rsidRPr="00BF5D67">
              <w:rPr>
                <w:rFonts w:ascii="Times New Roman" w:eastAsia="Times New Roman" w:hAnsi="Times New Roman" w:cs="Times New Roman"/>
                <w:i/>
                <w:iCs/>
                <w:color w:val="000000"/>
                <w:sz w:val="20"/>
                <w:szCs w:val="20"/>
                <w:lang w:val="id-ID"/>
              </w:rPr>
              <w:lastRenderedPageBreak/>
              <w:t>bureaucracy. The government must organize non-civil servants by December 2024, replacing the previous deadline of November 28, 2023. Policy-making based on bureaucratic ethics is needed to deal with the problem. This research uses descriptive and desk research methods to explain theories and concepts related to the arrangement of non-ASN employees. Bureaucratic ethics acts as a guideline to ensure integrity and fairness in public administration. The arrangement of non-ASN employees must pay attention to the basic value of "BerAKHLAK," which is an acronym for service orientation, accountability, competence, harmony, loyalty, adaptability, and collaboration. The conclusion of this research is that the structuring of non-ASN employees is an important issue that needs serious attention and Law No. 20 of 2023 is an effort to deal with this issue. The success of the arrangement requires consistent application of bureaucratic ethics and prioritizing the interests of the community over the interests of individuals or groups.</w:t>
            </w:r>
          </w:p>
          <w:p w14:paraId="13DC2E64" w14:textId="21684688" w:rsidR="006A6C13" w:rsidRPr="00BF5D67" w:rsidRDefault="00E14C15" w:rsidP="00E14C15">
            <w:pPr>
              <w:spacing w:after="0" w:line="240" w:lineRule="auto"/>
              <w:ind w:left="34"/>
              <w:jc w:val="both"/>
              <w:rPr>
                <w:rFonts w:ascii="Times New Roman" w:hAnsi="Times New Roman" w:cs="Times New Roman"/>
                <w:i/>
                <w:sz w:val="20"/>
                <w:szCs w:val="20"/>
                <w:lang w:val="id-ID"/>
              </w:rPr>
            </w:pPr>
            <w:bookmarkStart w:id="3" w:name="_Hlk150724945"/>
            <w:r w:rsidRPr="00BF5D67">
              <w:rPr>
                <w:rFonts w:ascii="Times New Roman" w:eastAsia="Times New Roman" w:hAnsi="Times New Roman" w:cs="Times New Roman"/>
                <w:b/>
                <w:i/>
                <w:color w:val="000000"/>
                <w:kern w:val="28"/>
                <w:sz w:val="20"/>
                <w:szCs w:val="20"/>
                <w:lang w:val="id-ID" w:eastAsia="en-US"/>
                <w14:ligatures w14:val="standard"/>
                <w14:cntxtAlts/>
              </w:rPr>
              <w:t>Keywords</w:t>
            </w:r>
            <w:r w:rsidRPr="00BF5D67">
              <w:rPr>
                <w:rFonts w:ascii="Times New Roman" w:eastAsia="Times New Roman" w:hAnsi="Times New Roman" w:cs="Times New Roman"/>
                <w:i/>
                <w:color w:val="000000"/>
                <w:kern w:val="28"/>
                <w:sz w:val="20"/>
                <w:szCs w:val="20"/>
                <w:lang w:val="id-ID" w:eastAsia="en-US"/>
                <w14:ligatures w14:val="standard"/>
                <w14:cntxtAlts/>
              </w:rPr>
              <w:t>:</w:t>
            </w:r>
            <w:bookmarkEnd w:id="3"/>
            <w:r w:rsidRPr="00BF5D67">
              <w:rPr>
                <w:rFonts w:ascii="Times New Roman" w:eastAsia="Times New Roman" w:hAnsi="Times New Roman" w:cs="Times New Roman"/>
                <w:i/>
                <w:color w:val="000000"/>
                <w:kern w:val="28"/>
                <w:sz w:val="20"/>
                <w:szCs w:val="20"/>
                <w:lang w:val="id-ID" w:eastAsia="en-US"/>
                <w14:ligatures w14:val="standard"/>
                <w14:cntxtAlts/>
              </w:rPr>
              <w:t xml:space="preserve"> </w:t>
            </w:r>
            <w:r w:rsidR="0084075F" w:rsidRPr="00BF5D67">
              <w:rPr>
                <w:rFonts w:ascii="Times New Roman" w:eastAsia="Times New Roman" w:hAnsi="Times New Roman" w:cs="Times New Roman"/>
                <w:i/>
                <w:color w:val="000000"/>
                <w:sz w:val="20"/>
                <w:szCs w:val="20"/>
                <w:lang w:val="id-ID"/>
              </w:rPr>
              <w:t>ASN law, non-ASN employees, bureaucratic ethics</w:t>
            </w:r>
          </w:p>
        </w:tc>
      </w:tr>
    </w:tbl>
    <w:p w14:paraId="72EB9006" w14:textId="77777777" w:rsidR="00E14C15" w:rsidRPr="00BF5D67" w:rsidRDefault="00E14C15" w:rsidP="00F84A14">
      <w:pPr>
        <w:spacing w:after="0" w:line="240" w:lineRule="auto"/>
        <w:jc w:val="center"/>
        <w:rPr>
          <w:rFonts w:ascii="Times New Roman" w:eastAsia="Times New Roman" w:hAnsi="Times New Roman" w:cs="Times New Roman"/>
          <w:b/>
          <w:color w:val="0070C0"/>
          <w:sz w:val="24"/>
          <w:szCs w:val="24"/>
          <w:lang w:val="id-ID"/>
        </w:rPr>
      </w:pPr>
    </w:p>
    <w:p w14:paraId="0CB1598C" w14:textId="3FA84C73" w:rsidR="00054BF1" w:rsidRPr="00BF5D67" w:rsidRDefault="004E495E" w:rsidP="00F84A14">
      <w:pPr>
        <w:spacing w:after="0" w:line="240" w:lineRule="auto"/>
        <w:jc w:val="center"/>
        <w:rPr>
          <w:rFonts w:ascii="Times New Roman" w:eastAsia="Times New Roman" w:hAnsi="Times New Roman" w:cs="Times New Roman"/>
          <w:b/>
          <w:color w:val="0070C0"/>
          <w:sz w:val="24"/>
          <w:szCs w:val="24"/>
          <w:lang w:val="id-ID"/>
        </w:rPr>
      </w:pPr>
      <w:r w:rsidRPr="00BF5D67">
        <w:rPr>
          <w:rFonts w:ascii="Times New Roman" w:eastAsia="Times New Roman" w:hAnsi="Times New Roman" w:cs="Times New Roman"/>
          <w:b/>
          <w:color w:val="0070C0"/>
          <w:sz w:val="24"/>
          <w:szCs w:val="24"/>
          <w:lang w:val="id-ID"/>
        </w:rPr>
        <w:t>PENDAHULUAN</w:t>
      </w:r>
    </w:p>
    <w:p w14:paraId="0AC5030A" w14:textId="77777777" w:rsidR="00054BF1" w:rsidRPr="00BF5D67" w:rsidRDefault="00054BF1" w:rsidP="00F84A14">
      <w:pPr>
        <w:spacing w:after="0" w:line="240" w:lineRule="auto"/>
        <w:ind w:firstLine="567"/>
        <w:jc w:val="both"/>
        <w:rPr>
          <w:rFonts w:ascii="Times New Roman" w:eastAsia="Times New Roman" w:hAnsi="Times New Roman" w:cs="Times New Roman"/>
          <w:b/>
          <w:sz w:val="20"/>
          <w:szCs w:val="20"/>
          <w:lang w:val="id-ID"/>
        </w:rPr>
      </w:pPr>
    </w:p>
    <w:p w14:paraId="50D2FDBC" w14:textId="353622CA" w:rsidR="0084075F" w:rsidRPr="00BF5D67" w:rsidRDefault="0084075F" w:rsidP="0084075F">
      <w:pPr>
        <w:spacing w:after="0" w:line="240" w:lineRule="auto"/>
        <w:ind w:firstLine="720"/>
        <w:jc w:val="both"/>
        <w:rPr>
          <w:rFonts w:ascii="Times New Roman" w:eastAsia="Times New Roman" w:hAnsi="Times New Roman" w:cs="Times New Roman"/>
          <w:color w:val="000000"/>
          <w:lang w:val="id-ID"/>
        </w:rPr>
      </w:pPr>
      <w:r w:rsidRPr="00BF5D67">
        <w:rPr>
          <w:rFonts w:ascii="Times New Roman" w:eastAsia="Times New Roman" w:hAnsi="Times New Roman" w:cs="Times New Roman"/>
          <w:color w:val="000000"/>
          <w:lang w:val="id-ID"/>
        </w:rPr>
        <w:t xml:space="preserve">Pelayanan publik yang prima akan dapat terwujud bilamana pelaksana pelayanan publik berintegritas, bertanggung jawab dan profesional. Aparatur Sipil Negara (ASN) sebagai pelaksana pelayanan publik masih banyak disorot kinerjanya karena belum sesuai dengan tuntutan dan harapan masyarakat. Hal tersebut tidak terlepas dari permasalahan kualitas dan kuantitas ASN yang ada. Semenjak berlakunya </w:t>
      </w:r>
      <w:r w:rsidR="000D0FAA" w:rsidRPr="00BF5D67">
        <w:rPr>
          <w:rFonts w:ascii="Times New Roman" w:eastAsia="Times New Roman" w:hAnsi="Times New Roman" w:cs="Times New Roman"/>
          <w:lang w:val="id-ID"/>
        </w:rPr>
        <w:t>Undang-Undang</w:t>
      </w:r>
      <w:r w:rsidRPr="00BF5D67">
        <w:rPr>
          <w:rFonts w:ascii="Times New Roman" w:eastAsia="Times New Roman" w:hAnsi="Times New Roman" w:cs="Times New Roman"/>
          <w:lang w:val="id-ID"/>
        </w:rPr>
        <w:t xml:space="preserve"> Nomor 5 Tahun 2014 </w:t>
      </w:r>
      <w:r w:rsidRPr="00BF5D67">
        <w:rPr>
          <w:rFonts w:ascii="Times New Roman" w:eastAsia="Times New Roman" w:hAnsi="Times New Roman" w:cs="Times New Roman"/>
          <w:color w:val="000000"/>
          <w:lang w:val="id-ID"/>
        </w:rPr>
        <w:t xml:space="preserve">tentang ASN, pegawai ASN dibagi menjadi dua jenis yakni Pegawai Negeri Sipil (PNS) dan Pegawai Pemerintahan dengan Perjanjian Kerja (PPPK). Jumlah ASN per 30 Juni 2023 adalah 4.282.429 dengan rincian jumlah PNS 3.795.302 (89%) dan 487.127 (11%) untuk PPPK </w:t>
      </w:r>
      <w:r w:rsidR="00FC6391" w:rsidRPr="00BF5D67">
        <w:rPr>
          <w:rFonts w:ascii="Times New Roman" w:eastAsia="Times New Roman" w:hAnsi="Times New Roman" w:cs="Times New Roman"/>
          <w:color w:val="000000"/>
          <w:lang w:val="id-ID"/>
        </w:rPr>
        <w:fldChar w:fldCharType="begin" w:fldLock="1"/>
      </w:r>
      <w:r w:rsidR="00FC6391" w:rsidRPr="00BF5D67">
        <w:rPr>
          <w:rFonts w:ascii="Times New Roman" w:eastAsia="Times New Roman" w:hAnsi="Times New Roman" w:cs="Times New Roman"/>
          <w:color w:val="000000"/>
          <w:lang w:val="id-ID"/>
        </w:rPr>
        <w:instrText>ADDIN CSL_CITATION {"citationItems":[{"id":"ITEM-1","itemData":{"URL":"https://www.bkn.go.id/unggahan/2023/09/BUKU-STATISTIK-SEMESTER-I-2023.pdf","author":[{"dropping-particle":"","family":"BKN","given":"","non-dropping-particle":"","parse-names":false,"suffix":""}],"container-title":"BKN","id":"ITEM-1","issued":{"date-parts":[["2023"]]},"title":"Buku Statistik Aparatur Sipil Neara Semester I 2023","type":"webpage"},"uris":["http://www.mendeley.com/documents/?uuid=74379b5b-9167-4a88-8368-8e49e2455c53"]}],"mendeley":{"formattedCitation":"(BKN, 2023)","plainTextFormattedCitation":"(BKN, 2023)","previouslyFormattedCitation":"(BKN, 2023)"},"properties":{"noteIndex":0},"schema":"https://github.com/citation-style-language/schema/raw/master/csl-citation.json"}</w:instrText>
      </w:r>
      <w:r w:rsidR="00FC6391" w:rsidRPr="00BF5D67">
        <w:rPr>
          <w:rFonts w:ascii="Times New Roman" w:eastAsia="Times New Roman" w:hAnsi="Times New Roman" w:cs="Times New Roman"/>
          <w:color w:val="000000"/>
          <w:lang w:val="id-ID"/>
        </w:rPr>
        <w:fldChar w:fldCharType="separate"/>
      </w:r>
      <w:r w:rsidR="00FC6391" w:rsidRPr="00BF5D67">
        <w:rPr>
          <w:rFonts w:ascii="Times New Roman" w:eastAsia="Times New Roman" w:hAnsi="Times New Roman" w:cs="Times New Roman"/>
          <w:noProof/>
          <w:color w:val="000000"/>
          <w:lang w:val="id-ID"/>
        </w:rPr>
        <w:t>(BKN, 2023)</w:t>
      </w:r>
      <w:r w:rsidR="00FC6391" w:rsidRPr="00BF5D67">
        <w:rPr>
          <w:rFonts w:ascii="Times New Roman" w:eastAsia="Times New Roman" w:hAnsi="Times New Roman" w:cs="Times New Roman"/>
          <w:color w:val="000000"/>
          <w:lang w:val="id-ID"/>
        </w:rPr>
        <w:fldChar w:fldCharType="end"/>
      </w:r>
      <w:r w:rsidRPr="00BF5D67">
        <w:rPr>
          <w:rFonts w:ascii="Times New Roman" w:eastAsia="Times New Roman" w:hAnsi="Times New Roman" w:cs="Times New Roman"/>
          <w:color w:val="000000"/>
          <w:lang w:val="id-ID"/>
        </w:rPr>
        <w:t>.</w:t>
      </w:r>
    </w:p>
    <w:p w14:paraId="495CEA57" w14:textId="7B265A28" w:rsidR="0084075F" w:rsidRPr="00BF5D67" w:rsidRDefault="0084075F" w:rsidP="0084075F">
      <w:pPr>
        <w:spacing w:after="0" w:line="240" w:lineRule="auto"/>
        <w:ind w:firstLine="720"/>
        <w:jc w:val="both"/>
        <w:rPr>
          <w:rFonts w:ascii="Times New Roman" w:eastAsia="Times New Roman" w:hAnsi="Times New Roman" w:cs="Times New Roman"/>
          <w:lang w:val="id-ID"/>
        </w:rPr>
      </w:pPr>
      <w:r w:rsidRPr="00BF5D67">
        <w:rPr>
          <w:rFonts w:ascii="Times New Roman" w:eastAsia="Times New Roman" w:hAnsi="Times New Roman" w:cs="Times New Roman"/>
          <w:lang w:val="id-ID"/>
        </w:rPr>
        <w:t xml:space="preserve">Terbatasnya kemampuan pemerintah untuk melakukan rekrutmen ASN ditambah banyaknya ASN yang memasuki pensiun tiap tahunnya menyebabkan pelayanan publik terganggu. Menyikapi hal tersebut, Pejabat Pembina Kepegawaian (PPK) pada </w:t>
      </w:r>
      <w:r w:rsidRPr="00BF5D67">
        <w:rPr>
          <w:rFonts w:ascii="Times New Roman" w:hAnsi="Times New Roman" w:cs="Times New Roman"/>
          <w:lang w:val="id-ID"/>
        </w:rPr>
        <w:t>Instansi Pemerintah</w:t>
      </w:r>
      <w:r w:rsidRPr="00BF5D67">
        <w:rPr>
          <w:rFonts w:ascii="Times New Roman" w:eastAsia="Times New Roman" w:hAnsi="Times New Roman" w:cs="Times New Roman"/>
          <w:lang w:val="id-ID"/>
        </w:rPr>
        <w:t xml:space="preserve"> baik Pusat dan Daerah melakukan diskresi dengan mengangkat pegawai non-ASN untuk menambal sulam memenuhi kebutuhan sumber daya manusia aparatur. </w:t>
      </w:r>
      <w:r w:rsidRPr="00BF5D67">
        <w:rPr>
          <w:rFonts w:ascii="Times New Roman" w:eastAsia="Times New Roman" w:hAnsi="Times New Roman" w:cs="Times New Roman"/>
          <w:color w:val="000000"/>
          <w:lang w:val="id-ID"/>
        </w:rPr>
        <w:t xml:space="preserve">Dalam konteks administrasi publik berdasarkan </w:t>
      </w:r>
      <w:r w:rsidR="000D0FAA" w:rsidRPr="00BF5D67">
        <w:rPr>
          <w:rFonts w:ascii="Times New Roman" w:eastAsia="Times New Roman" w:hAnsi="Times New Roman" w:cs="Times New Roman"/>
          <w:color w:val="000000"/>
          <w:lang w:val="id-ID"/>
        </w:rPr>
        <w:t>Undang-Undang</w:t>
      </w:r>
      <w:r w:rsidRPr="00BF5D67">
        <w:rPr>
          <w:rFonts w:ascii="Times New Roman" w:eastAsia="Times New Roman" w:hAnsi="Times New Roman" w:cs="Times New Roman"/>
          <w:color w:val="000000"/>
          <w:lang w:val="id-ID"/>
        </w:rPr>
        <w:t xml:space="preserve"> No</w:t>
      </w:r>
      <w:r w:rsidR="000D0FAA" w:rsidRPr="00BF5D67">
        <w:rPr>
          <w:rFonts w:ascii="Times New Roman" w:eastAsia="Times New Roman" w:hAnsi="Times New Roman" w:cs="Times New Roman"/>
          <w:color w:val="000000"/>
          <w:lang w:val="id-ID"/>
        </w:rPr>
        <w:t>mor</w:t>
      </w:r>
      <w:r w:rsidRPr="00BF5D67">
        <w:rPr>
          <w:rFonts w:ascii="Times New Roman" w:eastAsia="Times New Roman" w:hAnsi="Times New Roman" w:cs="Times New Roman"/>
          <w:color w:val="000000"/>
          <w:lang w:val="id-ID"/>
        </w:rPr>
        <w:t xml:space="preserve"> 30 Tahun 2014 tentang Administrasi Pemerintahan,</w:t>
      </w:r>
      <w:r w:rsidRPr="00BF5D67">
        <w:rPr>
          <w:rFonts w:ascii="Times New Roman" w:eastAsia="Times New Roman" w:hAnsi="Times New Roman" w:cs="Times New Roman"/>
          <w:lang w:val="id-ID"/>
        </w:rPr>
        <w:t xml:space="preserve"> </w:t>
      </w:r>
      <w:r w:rsidRPr="00BF5D67">
        <w:rPr>
          <w:rFonts w:ascii="Times New Roman" w:eastAsia="Times New Roman" w:hAnsi="Times New Roman" w:cs="Times New Roman"/>
          <w:color w:val="000000"/>
          <w:lang w:val="id-ID"/>
        </w:rPr>
        <w:t xml:space="preserve">disebutkan pemerintah memiliki diskresi untuk mengambil kebijakan strategis berupa keputusan atau tindakan dalam mengatasi persoalan konkret yang mendesak yang membutuhkan penanganan segera. Dalam supremasi hukum, akuntabilitas pejabat pemerintah adalah suatu keharusan. Penggunaan pengecualian terhadap asas legalitas tetap memerlukan akuntabilitas, karena tanpa akuntabilitas tindakan diskresi pemerintah dapat disalahgunakan. </w:t>
      </w:r>
      <w:r w:rsidR="00FC6391" w:rsidRPr="00BF5D67">
        <w:rPr>
          <w:rFonts w:ascii="Times New Roman" w:eastAsia="Times New Roman" w:hAnsi="Times New Roman" w:cs="Times New Roman"/>
          <w:color w:val="000000"/>
          <w:lang w:val="id-ID"/>
        </w:rPr>
        <w:fldChar w:fldCharType="begin" w:fldLock="1"/>
      </w:r>
      <w:r w:rsidR="00FC6391" w:rsidRPr="00BF5D67">
        <w:rPr>
          <w:rFonts w:ascii="Times New Roman" w:eastAsia="Times New Roman" w:hAnsi="Times New Roman" w:cs="Times New Roman"/>
          <w:color w:val="000000"/>
          <w:lang w:val="id-ID"/>
        </w:rPr>
        <w:instrText>ADDIN CSL_CITATION {"citationItems":[{"id":"ITEM-1","itemData":{"DOI":"10.14710/mmh.50.1.2021.36-48","ISSN":"2086-2695","abstract":"Penelitian ini dilakukan untuk mengetahui imbas PP Nomor 49 Tahun 2018 tentang Manajemen PPPK dalam penataan pegawai di instansi pemerintah. Metode pendekatan yang digunakan adalah yuridis normatif, sedangkan spesifikasi penelitiannya adalah deskriptif analitis. Hasil penelitian menunjukkan bahwa imbas berlakunya PP Nomor 49 Tahun 2018 memberi dampak yang signifikan yaitu larangan pengangkatan tenaga honorer untuk pengisian jabatan ASN termasuk pengangkatan dalam rangka mengganti tenaga honorer yang berhenti atau diberhentikan. Solusi pengisian kebutuhan pegawai di instansi Pemerintah dilakukan melalui rekrutmen PPPK secara terbuka agar diperoleh ASN yang profesional. Tuntutan profesionalitas ASN melalui seleksi JF PPPK sebagai bentuk penataan birokrasi dalam mewujudkan good governance harus dilakukan dengan kebijakan regulasi yang berkeadilan bagi tenaga kontrak K1 dan K2 yang selama ini telah bekerja di instansi Pemerintah.","author":[{"dropping-particle":"","family":"Juliani","given":"Henny","non-dropping-particle":"","parse-names":false,"suffix":""}],"container-title":"Masalah-Masalah Hukum","id":"ITEM-1","issue":"1","issued":{"date-parts":[["2021"]]},"page":"36-48","title":"Imbas Peraturan Pemerintah Nomor 49 Tahun 2018 Dalam Penataan Pegawai Di Instansi Pemerintah","type":"article-journal","volume":"50"},"uris":["http://www.mendeley.com/documents/?uuid=f52e38dd-b420-4bb9-ba25-f73bb407fab5"]}],"mendeley":{"formattedCitation":"(Juliani, 2021)","plainTextFormattedCitation":"(Juliani, 2021)","previouslyFormattedCitation":"(Juliani, 2021)"},"properties":{"noteIndex":0},"schema":"https://github.com/citation-style-language/schema/raw/master/csl-citation.json"}</w:instrText>
      </w:r>
      <w:r w:rsidR="00FC6391" w:rsidRPr="00BF5D67">
        <w:rPr>
          <w:rFonts w:ascii="Times New Roman" w:eastAsia="Times New Roman" w:hAnsi="Times New Roman" w:cs="Times New Roman"/>
          <w:color w:val="000000"/>
          <w:lang w:val="id-ID"/>
        </w:rPr>
        <w:fldChar w:fldCharType="separate"/>
      </w:r>
      <w:r w:rsidR="00FC6391" w:rsidRPr="00BF5D67">
        <w:rPr>
          <w:rFonts w:ascii="Times New Roman" w:eastAsia="Times New Roman" w:hAnsi="Times New Roman" w:cs="Times New Roman"/>
          <w:noProof/>
          <w:color w:val="000000"/>
          <w:lang w:val="id-ID"/>
        </w:rPr>
        <w:t>(Juliani, 2021)</w:t>
      </w:r>
      <w:r w:rsidR="00FC6391" w:rsidRPr="00BF5D67">
        <w:rPr>
          <w:rFonts w:ascii="Times New Roman" w:eastAsia="Times New Roman" w:hAnsi="Times New Roman" w:cs="Times New Roman"/>
          <w:color w:val="000000"/>
          <w:lang w:val="id-ID"/>
        </w:rPr>
        <w:fldChar w:fldCharType="end"/>
      </w:r>
      <w:r w:rsidRPr="00BF5D67">
        <w:rPr>
          <w:rFonts w:ascii="Times New Roman" w:eastAsia="Times New Roman" w:hAnsi="Times New Roman" w:cs="Times New Roman"/>
          <w:color w:val="000000"/>
          <w:lang w:val="id-ID"/>
        </w:rPr>
        <w:t>.</w:t>
      </w:r>
    </w:p>
    <w:p w14:paraId="6552BB1F" w14:textId="54F48742" w:rsidR="000D0FAA" w:rsidRPr="00BF5D67" w:rsidRDefault="0084075F" w:rsidP="0084075F">
      <w:pPr>
        <w:spacing w:after="0" w:line="240" w:lineRule="auto"/>
        <w:ind w:firstLine="720"/>
        <w:jc w:val="both"/>
        <w:rPr>
          <w:rFonts w:ascii="Times New Roman" w:eastAsia="Times New Roman" w:hAnsi="Times New Roman" w:cs="Times New Roman"/>
          <w:lang w:val="id-ID"/>
        </w:rPr>
      </w:pPr>
      <w:r w:rsidRPr="00BF5D67">
        <w:rPr>
          <w:rFonts w:ascii="Times New Roman" w:eastAsia="Times New Roman" w:hAnsi="Times New Roman" w:cs="Times New Roman"/>
          <w:lang w:val="id-ID"/>
        </w:rPr>
        <w:t xml:space="preserve">Oleh karenanya, keberadaan pegawai non-ASN juga memiliki kontribusi dalam penyelenggaraan pelayanan publik. Tanpa adanya pegawai non-ASN, bisa dipastikan penyelenggaraan pelayanan publik akan lumpuh atau setidaknya terganggu. </w:t>
      </w:r>
      <w:r w:rsidR="000D0FAA" w:rsidRPr="00BF5D67">
        <w:rPr>
          <w:rFonts w:ascii="Times New Roman" w:eastAsia="Times New Roman" w:hAnsi="Times New Roman" w:cs="Times New Roman"/>
          <w:lang w:val="id-ID"/>
        </w:rPr>
        <w:t xml:space="preserve">Selain kontribusinya pada pelayanan publik, kehadiran pegawai non-ASN juga menimbulkan sejumlah kendala bagi pemerintah. Mereka kerap kali mengancam mogoak kerja atau “mengepung” kantor Kementerian PAN RB bilamana tuntutan mereka untuk diangkat tidak bisa diakomodir pemerintah. Sebagaimana yang disampaikan oleh ribuan personil Satuan Polisi Pamong Praja (Satpol PP) dari seluruh tanah air, mengancam “mengepung” kantor Kementerian PAN RB </w:t>
      </w:r>
      <w:r w:rsidR="000D0FAA" w:rsidRPr="00BF5D67">
        <w:rPr>
          <w:rFonts w:ascii="Times New Roman" w:eastAsia="Times New Roman" w:hAnsi="Times New Roman" w:cs="Times New Roman"/>
          <w:lang w:val="id-ID"/>
        </w:rPr>
        <w:fldChar w:fldCharType="begin" w:fldLock="1"/>
      </w:r>
      <w:r w:rsidR="00BF5D67" w:rsidRPr="00BF5D67">
        <w:rPr>
          <w:rFonts w:ascii="Times New Roman" w:eastAsia="Times New Roman" w:hAnsi="Times New Roman" w:cs="Times New Roman"/>
          <w:lang w:val="id-ID"/>
        </w:rPr>
        <w:instrText>ADDIN CSL_CITATION {"citationItems":[{"id":"ITEM-1","itemData":{"author":[{"dropping-particle":"","family":"Metro Aceh","given":"","non-dropping-particle":"","parse-names":false,"suffix":""}],"container-title":"Metro Aceh","id":"ITEM-1","issued":{"date-parts":[["2023"]]},"title":"Satpol PP Ancam Kepung Kemenpan RB","type":"article-newspaper"},"uris":["http://www.mendeley.com/documents/?uuid=7ab10454-130a-4907-81c6-ded32fff31bd"]}],"mendeley":{"formattedCitation":"(Metro Aceh, 2023)","plainTextFormattedCitation":"(Metro Aceh, 2023)","previouslyFormattedCitation":"(Metro Aceh, 2023)"},"properties":{"noteIndex":0},"schema":"https://github.com/citation-style-language/schema/raw/master/csl-citation.json"}</w:instrText>
      </w:r>
      <w:r w:rsidR="000D0FAA" w:rsidRPr="00BF5D67">
        <w:rPr>
          <w:rFonts w:ascii="Times New Roman" w:eastAsia="Times New Roman" w:hAnsi="Times New Roman" w:cs="Times New Roman"/>
          <w:lang w:val="id-ID"/>
        </w:rPr>
        <w:fldChar w:fldCharType="separate"/>
      </w:r>
      <w:r w:rsidR="000D0FAA" w:rsidRPr="00BF5D67">
        <w:rPr>
          <w:rFonts w:ascii="Times New Roman" w:eastAsia="Times New Roman" w:hAnsi="Times New Roman" w:cs="Times New Roman"/>
          <w:noProof/>
          <w:lang w:val="id-ID"/>
        </w:rPr>
        <w:t>(Metro Aceh, 2023)</w:t>
      </w:r>
      <w:r w:rsidR="000D0FAA" w:rsidRPr="00BF5D67">
        <w:rPr>
          <w:rFonts w:ascii="Times New Roman" w:eastAsia="Times New Roman" w:hAnsi="Times New Roman" w:cs="Times New Roman"/>
          <w:lang w:val="id-ID"/>
        </w:rPr>
        <w:fldChar w:fldCharType="end"/>
      </w:r>
      <w:r w:rsidR="000D0FAA" w:rsidRPr="00BF5D67">
        <w:rPr>
          <w:rFonts w:ascii="Times New Roman" w:eastAsia="Times New Roman" w:hAnsi="Times New Roman" w:cs="Times New Roman"/>
          <w:lang w:val="id-ID"/>
        </w:rPr>
        <w:t>.</w:t>
      </w:r>
    </w:p>
    <w:p w14:paraId="14DBAD5B" w14:textId="0FCC6E01" w:rsidR="0084075F" w:rsidRPr="00BF5D67" w:rsidRDefault="0084075F" w:rsidP="0084075F">
      <w:pPr>
        <w:spacing w:after="0" w:line="240" w:lineRule="auto"/>
        <w:ind w:firstLine="720"/>
        <w:jc w:val="both"/>
        <w:rPr>
          <w:rFonts w:ascii="Times New Roman" w:eastAsia="Times New Roman" w:hAnsi="Times New Roman" w:cs="Times New Roman"/>
          <w:lang w:val="id-ID"/>
        </w:rPr>
      </w:pPr>
      <w:r w:rsidRPr="00BF5D67">
        <w:rPr>
          <w:rFonts w:ascii="Times New Roman" w:eastAsia="Times New Roman" w:hAnsi="Times New Roman" w:cs="Times New Roman"/>
          <w:lang w:val="id-ID"/>
        </w:rPr>
        <w:t xml:space="preserve">Pemerintah telah menghimpun data pegawai non-ASN sebanyak 2.113.158 per 30 September 2022 melalui portal BKN, yang berasal dari 66 instansi pusat dan 522 instansi daerah </w:t>
      </w:r>
      <w:r w:rsidR="00FC6391" w:rsidRPr="00BF5D67">
        <w:rPr>
          <w:rFonts w:ascii="Times New Roman" w:eastAsia="Times New Roman" w:hAnsi="Times New Roman" w:cs="Times New Roman"/>
          <w:lang w:val="id-ID"/>
        </w:rPr>
        <w:fldChar w:fldCharType="begin" w:fldLock="1"/>
      </w:r>
      <w:r w:rsidR="00BF5D67" w:rsidRPr="00BF5D67">
        <w:rPr>
          <w:rFonts w:ascii="Times New Roman" w:eastAsia="Times New Roman" w:hAnsi="Times New Roman" w:cs="Times New Roman"/>
          <w:lang w:val="id-ID"/>
        </w:rPr>
        <w:instrText>ADDIN CSL_CITATION {"citationItems":[{"id":"ITEM-1","itemData":{"URL":"https://menpan.go.id/site/berita-terkini/akhir-pendataan-tenaga-non-asn-kementerian-panrb-imbau-instansi-pemerintah-verifikasi-dan-validasi-data","accessed":{"date-parts":[["2023","11","17"]]},"author":[{"dropping-particle":"","family":"KemenPANRB","given":"","non-dropping-particle":"","parse-names":false,"suffix":""}],"container-title":"03 Oktober 2022","id":"ITEM-1","issued":{"date-parts":[["2022"]]},"title":"Akhir Pendataan Tenaga Non-ASN, Kementerian PANRB Imbau Instansi Pemerintah Verifikasi dan Validasi Data","type":"webpage"},"uris":["http://www.mendeley.com/documents/?uuid=78e99337-90b2-4e5a-8c33-7176df456d2d"]}],"mendeley":{"formattedCitation":"(KemenPANRB, 2022)","manualFormatting":"(KemenPAN RB, 2022)","plainTextFormattedCitation":"(KemenPANRB, 2022)","previouslyFormattedCitation":"(KemenPANRB, 2022)"},"properties":{"noteIndex":0},"schema":"https://github.com/citation-style-language/schema/raw/master/csl-citation.json"}</w:instrText>
      </w:r>
      <w:r w:rsidR="00FC6391" w:rsidRPr="00BF5D67">
        <w:rPr>
          <w:rFonts w:ascii="Times New Roman" w:eastAsia="Times New Roman" w:hAnsi="Times New Roman" w:cs="Times New Roman"/>
          <w:lang w:val="id-ID"/>
        </w:rPr>
        <w:fldChar w:fldCharType="separate"/>
      </w:r>
      <w:r w:rsidR="00FC6391" w:rsidRPr="00BF5D67">
        <w:rPr>
          <w:rFonts w:ascii="Times New Roman" w:eastAsia="Times New Roman" w:hAnsi="Times New Roman" w:cs="Times New Roman"/>
          <w:noProof/>
          <w:lang w:val="id-ID"/>
        </w:rPr>
        <w:t>(Kemen</w:t>
      </w:r>
      <w:r w:rsidR="000D0FAA" w:rsidRPr="00BF5D67">
        <w:rPr>
          <w:rFonts w:ascii="Times New Roman" w:eastAsia="Times New Roman" w:hAnsi="Times New Roman" w:cs="Times New Roman"/>
          <w:noProof/>
          <w:lang w:val="id-ID"/>
        </w:rPr>
        <w:t>PAN RB</w:t>
      </w:r>
      <w:r w:rsidR="00FC6391" w:rsidRPr="00BF5D67">
        <w:rPr>
          <w:rFonts w:ascii="Times New Roman" w:eastAsia="Times New Roman" w:hAnsi="Times New Roman" w:cs="Times New Roman"/>
          <w:noProof/>
          <w:lang w:val="id-ID"/>
        </w:rPr>
        <w:t>, 2022)</w:t>
      </w:r>
      <w:r w:rsidR="00FC6391" w:rsidRPr="00BF5D67">
        <w:rPr>
          <w:rFonts w:ascii="Times New Roman" w:eastAsia="Times New Roman" w:hAnsi="Times New Roman" w:cs="Times New Roman"/>
          <w:lang w:val="id-ID"/>
        </w:rPr>
        <w:fldChar w:fldCharType="end"/>
      </w:r>
      <w:r w:rsidRPr="00BF5D67">
        <w:rPr>
          <w:rFonts w:ascii="Times New Roman" w:eastAsia="Times New Roman" w:hAnsi="Times New Roman" w:cs="Times New Roman"/>
          <w:lang w:val="id-ID"/>
        </w:rPr>
        <w:t xml:space="preserve">. Istilah pegawai non-ASN di instansi pemerintah bermacam-macam, seperti pegawai honorer, tenaga kontrak, tenaga bantu, pegawai tidak tetap (PTT), pegawai pemerintah non pegawai negeri (PPNPN), tenaga ahli, staf ahli, </w:t>
      </w:r>
      <w:r w:rsidRPr="00BF5D67">
        <w:rPr>
          <w:rFonts w:ascii="Times New Roman" w:eastAsia="Times New Roman" w:hAnsi="Times New Roman" w:cs="Times New Roman"/>
          <w:lang w:val="id-ID"/>
        </w:rPr>
        <w:lastRenderedPageBreak/>
        <w:t xml:space="preserve">tenaga pendukung dan lain-lain </w:t>
      </w:r>
      <w:r w:rsidR="00FC6391" w:rsidRPr="00BF5D67">
        <w:rPr>
          <w:rFonts w:ascii="Times New Roman" w:eastAsia="Times New Roman" w:hAnsi="Times New Roman" w:cs="Times New Roman"/>
          <w:lang w:val="id-ID"/>
        </w:rPr>
        <w:fldChar w:fldCharType="begin" w:fldLock="1"/>
      </w:r>
      <w:r w:rsidR="00FC6391" w:rsidRPr="00BF5D67">
        <w:rPr>
          <w:rFonts w:ascii="Times New Roman" w:eastAsia="Times New Roman" w:hAnsi="Times New Roman" w:cs="Times New Roman"/>
          <w:lang w:val="id-ID"/>
        </w:rPr>
        <w:instrText>ADDIN CSL_CITATION {"citationItems":[{"id":"ITEM-1","itemData":{"URL":"https://lan.go.id/?p=10281#:~:text=Pegawai non-ASN di instansi,tenaga pendukung dan lain sebagainya.","accessed":{"date-parts":[["2023","11","17"]]},"author":[{"dropping-particle":"","family":"Agustinus","given":"Sulistyo","non-dropping-particle":"","parse-names":false,"suffix":""}],"container-title":"LAN RI","id":"ITEM-1","issued":{"date-parts":[["2022"]]},"title":"Alternatif Solusi Penataan Pegawai Non-ASN","type":"webpage"},"uris":["http://www.mendeley.com/documents/?uuid=a6abb192-9a73-4ee9-83fb-e991d4606fd0"]}],"mendeley":{"formattedCitation":"(Agustinus, 2022)","plainTextFormattedCitation":"(Agustinus, 2022)","previouslyFormattedCitation":"(Agustinus, 2022)"},"properties":{"noteIndex":0},"schema":"https://github.com/citation-style-language/schema/raw/master/csl-citation.json"}</w:instrText>
      </w:r>
      <w:r w:rsidR="00FC6391" w:rsidRPr="00BF5D67">
        <w:rPr>
          <w:rFonts w:ascii="Times New Roman" w:eastAsia="Times New Roman" w:hAnsi="Times New Roman" w:cs="Times New Roman"/>
          <w:lang w:val="id-ID"/>
        </w:rPr>
        <w:fldChar w:fldCharType="separate"/>
      </w:r>
      <w:r w:rsidR="00FC6391" w:rsidRPr="00BF5D67">
        <w:rPr>
          <w:rFonts w:ascii="Times New Roman" w:eastAsia="Times New Roman" w:hAnsi="Times New Roman" w:cs="Times New Roman"/>
          <w:noProof/>
          <w:lang w:val="id-ID"/>
        </w:rPr>
        <w:t>(Agustinus, 2022)</w:t>
      </w:r>
      <w:r w:rsidR="00FC6391" w:rsidRPr="00BF5D67">
        <w:rPr>
          <w:rFonts w:ascii="Times New Roman" w:eastAsia="Times New Roman" w:hAnsi="Times New Roman" w:cs="Times New Roman"/>
          <w:lang w:val="id-ID"/>
        </w:rPr>
        <w:fldChar w:fldCharType="end"/>
      </w:r>
      <w:r w:rsidRPr="00BF5D67">
        <w:rPr>
          <w:rFonts w:ascii="Times New Roman" w:eastAsia="Times New Roman" w:hAnsi="Times New Roman" w:cs="Times New Roman"/>
          <w:lang w:val="id-ID"/>
        </w:rPr>
        <w:t>.</w:t>
      </w:r>
      <w:r w:rsidR="000D0FAA" w:rsidRPr="00BF5D67">
        <w:rPr>
          <w:rFonts w:ascii="Times New Roman" w:eastAsia="Times New Roman" w:hAnsi="Times New Roman" w:cs="Times New Roman"/>
          <w:lang w:val="id-ID"/>
        </w:rPr>
        <w:t xml:space="preserve"> </w:t>
      </w:r>
      <w:r w:rsidRPr="00BF5D67">
        <w:rPr>
          <w:rFonts w:ascii="Times New Roman" w:eastAsia="Times New Roman" w:hAnsi="Times New Roman" w:cs="Times New Roman"/>
          <w:lang w:val="id-ID"/>
        </w:rPr>
        <w:t xml:space="preserve">Terbitnya Peraturan Pemerintah Nomor 49 Tahun 2018 tentang Manajemen PPPK dan surat </w:t>
      </w:r>
      <w:r w:rsidRPr="00BF5D67">
        <w:rPr>
          <w:rFonts w:ascii="Times New Roman" w:hAnsi="Times New Roman" w:cs="Times New Roman"/>
          <w:lang w:val="id-ID"/>
        </w:rPr>
        <w:t xml:space="preserve">Menteri </w:t>
      </w:r>
      <w:r w:rsidR="000D0FAA" w:rsidRPr="00BF5D67">
        <w:rPr>
          <w:rFonts w:ascii="Times New Roman" w:hAnsi="Times New Roman" w:cs="Times New Roman"/>
          <w:lang w:val="id-ID"/>
        </w:rPr>
        <w:t>PAN RB</w:t>
      </w:r>
      <w:r w:rsidRPr="00BF5D67">
        <w:rPr>
          <w:rFonts w:ascii="Times New Roman" w:hAnsi="Times New Roman" w:cs="Times New Roman"/>
          <w:lang w:val="id-ID"/>
        </w:rPr>
        <w:t xml:space="preserve"> No</w:t>
      </w:r>
      <w:r w:rsidR="000D0FAA" w:rsidRPr="00BF5D67">
        <w:rPr>
          <w:rFonts w:ascii="Times New Roman" w:hAnsi="Times New Roman" w:cs="Times New Roman"/>
          <w:lang w:val="id-ID"/>
        </w:rPr>
        <w:t>mor</w:t>
      </w:r>
      <w:r w:rsidRPr="00BF5D67">
        <w:rPr>
          <w:rFonts w:ascii="Times New Roman" w:hAnsi="Times New Roman" w:cs="Times New Roman"/>
          <w:lang w:val="id-ID"/>
        </w:rPr>
        <w:t xml:space="preserve"> B/185/M.SM.02.03/2022 tentang Status Kepegawaian di lembaga Pemerintah Pusat serta Pemerintah Daerah</w:t>
      </w:r>
      <w:r w:rsidR="000D0FAA" w:rsidRPr="00BF5D67">
        <w:rPr>
          <w:rFonts w:ascii="Times New Roman" w:hAnsi="Times New Roman" w:cs="Times New Roman"/>
          <w:lang w:val="id-ID"/>
        </w:rPr>
        <w:t xml:space="preserve">, </w:t>
      </w:r>
      <w:r w:rsidRPr="00BF5D67">
        <w:rPr>
          <w:rFonts w:ascii="Times New Roman" w:hAnsi="Times New Roman" w:cs="Times New Roman"/>
          <w:lang w:val="id-ID"/>
        </w:rPr>
        <w:t>telah mencabut kewenangan diskresi untuk mengangkat pegawai non-ASN</w:t>
      </w:r>
      <w:r w:rsidR="000D0FAA" w:rsidRPr="00BF5D67">
        <w:rPr>
          <w:rFonts w:ascii="Times New Roman" w:hAnsi="Times New Roman" w:cs="Times New Roman"/>
          <w:lang w:val="id-ID"/>
        </w:rPr>
        <w:t>.</w:t>
      </w:r>
      <w:r w:rsidRPr="00BF5D67">
        <w:rPr>
          <w:rFonts w:ascii="Times New Roman" w:hAnsi="Times New Roman" w:cs="Times New Roman"/>
          <w:lang w:val="id-ID"/>
        </w:rPr>
        <w:t xml:space="preserve"> </w:t>
      </w:r>
      <w:r w:rsidR="000D0FAA" w:rsidRPr="00BF5D67">
        <w:rPr>
          <w:rFonts w:ascii="Times New Roman" w:hAnsi="Times New Roman" w:cs="Times New Roman"/>
          <w:lang w:val="id-ID"/>
        </w:rPr>
        <w:t>N</w:t>
      </w:r>
      <w:r w:rsidRPr="00BF5D67">
        <w:rPr>
          <w:rFonts w:ascii="Times New Roman" w:hAnsi="Times New Roman" w:cs="Times New Roman"/>
          <w:lang w:val="id-ID"/>
        </w:rPr>
        <w:t>amun demikian</w:t>
      </w:r>
      <w:r w:rsidR="000D0FAA" w:rsidRPr="00BF5D67">
        <w:rPr>
          <w:rFonts w:ascii="Times New Roman" w:hAnsi="Times New Roman" w:cs="Times New Roman"/>
          <w:lang w:val="id-ID"/>
        </w:rPr>
        <w:t>,</w:t>
      </w:r>
      <w:r w:rsidRPr="00BF5D67">
        <w:rPr>
          <w:rFonts w:ascii="Times New Roman" w:hAnsi="Times New Roman" w:cs="Times New Roman"/>
          <w:lang w:val="id-ID"/>
        </w:rPr>
        <w:t xml:space="preserve"> Instansi Pemerintah tetap terus saja mengangkat pegawai non-ASN. </w:t>
      </w:r>
      <w:r w:rsidRPr="00BF5D67">
        <w:rPr>
          <w:rFonts w:ascii="Times New Roman" w:eastAsia="Times New Roman" w:hAnsi="Times New Roman" w:cs="Times New Roman"/>
          <w:lang w:val="id-ID"/>
        </w:rPr>
        <w:t xml:space="preserve">Azwar Anas, Menteri </w:t>
      </w:r>
      <w:r w:rsidR="000D0FAA" w:rsidRPr="00BF5D67">
        <w:rPr>
          <w:rFonts w:ascii="Times New Roman" w:eastAsia="Times New Roman" w:hAnsi="Times New Roman" w:cs="Times New Roman"/>
          <w:lang w:val="id-ID"/>
        </w:rPr>
        <w:t>PAN RB</w:t>
      </w:r>
      <w:r w:rsidRPr="00BF5D67">
        <w:rPr>
          <w:rFonts w:ascii="Times New Roman" w:eastAsia="Times New Roman" w:hAnsi="Times New Roman" w:cs="Times New Roman"/>
          <w:lang w:val="id-ID"/>
        </w:rPr>
        <w:t xml:space="preserve">, menyatakan </w:t>
      </w:r>
      <w:r w:rsidR="000D0FAA" w:rsidRPr="00BF5D67">
        <w:rPr>
          <w:rFonts w:ascii="Times New Roman" w:eastAsia="Times New Roman" w:hAnsi="Times New Roman" w:cs="Times New Roman"/>
          <w:lang w:val="id-ID"/>
        </w:rPr>
        <w:t xml:space="preserve">bahwa </w:t>
      </w:r>
      <w:r w:rsidRPr="00BF5D67">
        <w:rPr>
          <w:rFonts w:ascii="Times New Roman" w:eastAsia="Times New Roman" w:hAnsi="Times New Roman" w:cs="Times New Roman"/>
          <w:lang w:val="id-ID"/>
        </w:rPr>
        <w:t>pada tahun 2018 ada sekitar 400.000 pegawai ASN non-ASN yang masih dikelola. Namun, pada tahun 2022</w:t>
      </w:r>
      <w:r w:rsidR="000D0FAA" w:rsidRPr="00BF5D67">
        <w:rPr>
          <w:rFonts w:ascii="Times New Roman" w:eastAsia="Times New Roman" w:hAnsi="Times New Roman" w:cs="Times New Roman"/>
          <w:lang w:val="id-ID"/>
        </w:rPr>
        <w:t xml:space="preserve"> saat</w:t>
      </w:r>
      <w:r w:rsidRPr="00BF5D67">
        <w:rPr>
          <w:rFonts w:ascii="Times New Roman" w:eastAsia="Times New Roman" w:hAnsi="Times New Roman" w:cs="Times New Roman"/>
          <w:lang w:val="id-ID"/>
        </w:rPr>
        <w:t xml:space="preserve"> Badan Kepegawaian Nasional melakukan peninjauan ulang dan data menunjukkan bahwa jumlah pegawai non-ASN mencapai 2,4 juta orang</w:t>
      </w:r>
      <w:r w:rsidR="00FC6391" w:rsidRPr="00BF5D67">
        <w:rPr>
          <w:rFonts w:ascii="Times New Roman" w:eastAsia="Times New Roman" w:hAnsi="Times New Roman" w:cs="Times New Roman"/>
          <w:lang w:val="id-ID"/>
        </w:rPr>
        <w:t xml:space="preserve"> </w:t>
      </w:r>
      <w:r w:rsidR="00FC6391" w:rsidRPr="00BF5D67">
        <w:rPr>
          <w:rFonts w:ascii="Times New Roman" w:eastAsia="Times New Roman" w:hAnsi="Times New Roman" w:cs="Times New Roman"/>
          <w:lang w:val="id-ID"/>
        </w:rPr>
        <w:fldChar w:fldCharType="begin" w:fldLock="1"/>
      </w:r>
      <w:r w:rsidR="00FC6391" w:rsidRPr="00BF5D67">
        <w:rPr>
          <w:rFonts w:ascii="Times New Roman" w:eastAsia="Times New Roman" w:hAnsi="Times New Roman" w:cs="Times New Roman"/>
          <w:lang w:val="id-ID"/>
        </w:rPr>
        <w:instrText>ADDIN CSL_CITATION {"citationItems":[{"id":"ITEM-1","itemData":{"URL":"https://www.krjogja.com/nasional/1242448178/jumlah-pegawai-non-asn-meningkat-jokowi-jangan-ada-phk-massal#:~:text=Menurut dia%2C jumlah pegawai non ASN mencapai 2%2C4 juta.","accessed":{"date-parts":[["2023","11","17"]]},"author":[{"dropping-particle":"","family":"Agusigit","given":"","non-dropping-particle":"","parse-names":false,"suffix":""}],"container-title":"krjogja.com","id":"ITEM-1","issued":{"date-parts":[["2023"]]},"title":"Jumlah Pegawai Non ASN Meningkat, Jokowi: Jangan Ada PHK Massal","type":"webpage"},"uris":["http://www.mendeley.com/documents/?uuid=5bb61825-aedc-4003-a73c-93d4d5763b1f"]}],"mendeley":{"formattedCitation":"(Agusigit, 2023)","plainTextFormattedCitation":"(Agusigit, 2023)","previouslyFormattedCitation":"(Agusigit, 2023)"},"properties":{"noteIndex":0},"schema":"https://github.com/citation-style-language/schema/raw/master/csl-citation.json"}</w:instrText>
      </w:r>
      <w:r w:rsidR="00FC6391" w:rsidRPr="00BF5D67">
        <w:rPr>
          <w:rFonts w:ascii="Times New Roman" w:eastAsia="Times New Roman" w:hAnsi="Times New Roman" w:cs="Times New Roman"/>
          <w:lang w:val="id-ID"/>
        </w:rPr>
        <w:fldChar w:fldCharType="separate"/>
      </w:r>
      <w:r w:rsidR="00FC6391" w:rsidRPr="00BF5D67">
        <w:rPr>
          <w:rFonts w:ascii="Times New Roman" w:eastAsia="Times New Roman" w:hAnsi="Times New Roman" w:cs="Times New Roman"/>
          <w:noProof/>
          <w:lang w:val="id-ID"/>
        </w:rPr>
        <w:t>(Agusigit, 2023)</w:t>
      </w:r>
      <w:r w:rsidR="00FC6391" w:rsidRPr="00BF5D67">
        <w:rPr>
          <w:rFonts w:ascii="Times New Roman" w:eastAsia="Times New Roman" w:hAnsi="Times New Roman" w:cs="Times New Roman"/>
          <w:lang w:val="id-ID"/>
        </w:rPr>
        <w:fldChar w:fldCharType="end"/>
      </w:r>
      <w:r w:rsidRPr="00BF5D67">
        <w:rPr>
          <w:rFonts w:ascii="Times New Roman" w:eastAsia="Times New Roman" w:hAnsi="Times New Roman" w:cs="Times New Roman"/>
          <w:lang w:val="id-ID"/>
        </w:rPr>
        <w:t>.</w:t>
      </w:r>
    </w:p>
    <w:p w14:paraId="4A96324E" w14:textId="0AEB8FC7" w:rsidR="0084075F" w:rsidRPr="00BF5D67" w:rsidRDefault="0084075F" w:rsidP="0084075F">
      <w:pPr>
        <w:spacing w:after="0" w:line="240" w:lineRule="auto"/>
        <w:ind w:firstLine="720"/>
        <w:jc w:val="both"/>
        <w:rPr>
          <w:rFonts w:ascii="Times New Roman" w:eastAsia="Times New Roman" w:hAnsi="Times New Roman" w:cs="Times New Roman"/>
          <w:lang w:val="id-ID"/>
        </w:rPr>
      </w:pPr>
      <w:r w:rsidRPr="00BF5D67">
        <w:rPr>
          <w:rFonts w:ascii="Times New Roman" w:eastAsia="Times New Roman" w:hAnsi="Times New Roman" w:cs="Times New Roman"/>
          <w:lang w:val="id-ID"/>
        </w:rPr>
        <w:t xml:space="preserve">Belum optimalnya penataan pegawai non-ASN telah memaksa Pemerintah untuk merubah regulasi yang ada. Berlakunya </w:t>
      </w:r>
      <w:r w:rsidR="000D0FAA" w:rsidRPr="00BF5D67">
        <w:rPr>
          <w:rFonts w:ascii="Times New Roman" w:eastAsia="Times New Roman" w:hAnsi="Times New Roman" w:cs="Times New Roman"/>
          <w:lang w:val="id-ID"/>
        </w:rPr>
        <w:t>Undang-Undang</w:t>
      </w:r>
      <w:r w:rsidRPr="00BF5D67">
        <w:rPr>
          <w:rFonts w:ascii="Times New Roman" w:eastAsia="Times New Roman" w:hAnsi="Times New Roman" w:cs="Times New Roman"/>
          <w:lang w:val="id-ID"/>
        </w:rPr>
        <w:t xml:space="preserve"> Nomor 20 Tahun 2023 yang terbit pada 31 Oktober 2023 membawa sejumlah perubahan dalam manajemen ASN. Salah satunya pada pasal 66 menyebutkan Pegawai non-ASN atau nama lainnya wajib diselesaikan penataannya paling lambat Desember 2024. Ketentuan tersebut menganulir </w:t>
      </w:r>
      <w:r w:rsidR="000D0FAA" w:rsidRPr="00BF5D67">
        <w:rPr>
          <w:rFonts w:ascii="Times New Roman" w:eastAsia="Times New Roman" w:hAnsi="Times New Roman" w:cs="Times New Roman"/>
          <w:lang w:val="id-ID"/>
        </w:rPr>
        <w:t>Undang-Undang</w:t>
      </w:r>
      <w:r w:rsidRPr="00BF5D67">
        <w:rPr>
          <w:rFonts w:ascii="Times New Roman" w:eastAsia="Times New Roman" w:hAnsi="Times New Roman" w:cs="Times New Roman"/>
          <w:lang w:val="id-ID"/>
        </w:rPr>
        <w:t xml:space="preserve"> Nomor 5 Tahun 2014 dan Peraturan Pemerintah Nomor 49 Tahun 2018 tentang Manajemen PPPK, dimana sebelumnya penataan tenaga non-ASN harus diselesaikan paling lambat 28 November 2023.</w:t>
      </w:r>
    </w:p>
    <w:p w14:paraId="7F14C7A7" w14:textId="07592919" w:rsidR="0084075F" w:rsidRPr="00BF5D67" w:rsidRDefault="000D0FAA" w:rsidP="0084075F">
      <w:pPr>
        <w:spacing w:after="0" w:line="240" w:lineRule="auto"/>
        <w:ind w:firstLine="720"/>
        <w:jc w:val="both"/>
        <w:rPr>
          <w:rFonts w:ascii="Times New Roman" w:eastAsia="Times New Roman" w:hAnsi="Times New Roman" w:cs="Times New Roman"/>
          <w:lang w:val="id-ID"/>
        </w:rPr>
      </w:pPr>
      <w:r w:rsidRPr="00BF5D67">
        <w:rPr>
          <w:rFonts w:ascii="Times New Roman" w:eastAsia="Times New Roman" w:hAnsi="Times New Roman" w:cs="Times New Roman"/>
          <w:lang w:val="id-ID"/>
        </w:rPr>
        <w:t>Belum bisa diangkatnya pegawai non-ASN menjadi ASN</w:t>
      </w:r>
      <w:r w:rsidR="0084075F" w:rsidRPr="00BF5D67">
        <w:rPr>
          <w:rFonts w:ascii="Times New Roman" w:eastAsia="Times New Roman" w:hAnsi="Times New Roman" w:cs="Times New Roman"/>
          <w:lang w:val="id-ID"/>
        </w:rPr>
        <w:t xml:space="preserve"> antara lain </w:t>
      </w:r>
      <w:r w:rsidR="004E721B" w:rsidRPr="00BF5D67">
        <w:rPr>
          <w:rFonts w:ascii="Times New Roman" w:eastAsia="Times New Roman" w:hAnsi="Times New Roman" w:cs="Times New Roman"/>
          <w:lang w:val="id-ID"/>
        </w:rPr>
        <w:t xml:space="preserve">disebabkan </w:t>
      </w:r>
      <w:r w:rsidR="0084075F" w:rsidRPr="00BF5D67">
        <w:rPr>
          <w:rFonts w:ascii="Times New Roman" w:eastAsia="Times New Roman" w:hAnsi="Times New Roman" w:cs="Times New Roman"/>
          <w:lang w:val="id-ID"/>
        </w:rPr>
        <w:t>lemahnya seleksi dalam proses rekrutmen, bias seleksi yang menyebabkan peningkatan jumlah yang tidak terkendali, ketidaksesuaian antara kemampuan dengan kinerja yang diharapkan dan sebaliknya sehingga mengakibatkan beban kerja yang lebih tidak seimbang dibandingkan PNS</w:t>
      </w:r>
      <w:r w:rsidR="00FC6391" w:rsidRPr="00BF5D67">
        <w:rPr>
          <w:rFonts w:ascii="Times New Roman" w:eastAsia="Times New Roman" w:hAnsi="Times New Roman" w:cs="Times New Roman"/>
          <w:lang w:val="id-ID"/>
        </w:rPr>
        <w:t xml:space="preserve"> </w:t>
      </w:r>
      <w:r w:rsidR="00FC6391" w:rsidRPr="00BF5D67">
        <w:rPr>
          <w:rFonts w:ascii="Times New Roman" w:eastAsia="Times New Roman" w:hAnsi="Times New Roman" w:cs="Times New Roman"/>
          <w:lang w:val="id-ID"/>
        </w:rPr>
        <w:fldChar w:fldCharType="begin" w:fldLock="1"/>
      </w:r>
      <w:r w:rsidR="00FC6391" w:rsidRPr="00BF5D67">
        <w:rPr>
          <w:rFonts w:ascii="Times New Roman" w:eastAsia="Times New Roman" w:hAnsi="Times New Roman" w:cs="Times New Roman"/>
          <w:lang w:val="id-ID"/>
        </w:rPr>
        <w:instrText>ADDIN CSL_CITATION {"citationItems":[{"id":"ITEM-1","itemData":{"author":[{"dropping-particle":"","family":"Purwoko","given":"Anang P","non-dropping-particle":"","parse-names":false,"suffix":""}],"container-title":"Jurnal Kebijakan dan Manajemen","id":"ITEM-1","issued":{"date-parts":[["2013"]]},"page":"12-13","title":"Pegawai Tidak Tetap: Tinjauan Literatur sebagai Perbandingan dengan Praktek pada Organisasi Publik di Indonesia","type":"article-journal","volume":"7"},"uris":["http://www.mendeley.com/documents/?uuid=92a6f452-ad79-43d8-bc13-495466cbeede"]}],"mendeley":{"formattedCitation":"(Purwoko, 2013)","plainTextFormattedCitation":"(Purwoko, 2013)","previouslyFormattedCitation":"(Purwoko, 2013)"},"properties":{"noteIndex":0},"schema":"https://github.com/citation-style-language/schema/raw/master/csl-citation.json"}</w:instrText>
      </w:r>
      <w:r w:rsidR="00FC6391" w:rsidRPr="00BF5D67">
        <w:rPr>
          <w:rFonts w:ascii="Times New Roman" w:eastAsia="Times New Roman" w:hAnsi="Times New Roman" w:cs="Times New Roman"/>
          <w:lang w:val="id-ID"/>
        </w:rPr>
        <w:fldChar w:fldCharType="separate"/>
      </w:r>
      <w:r w:rsidR="00FC6391" w:rsidRPr="00BF5D67">
        <w:rPr>
          <w:rFonts w:ascii="Times New Roman" w:eastAsia="Times New Roman" w:hAnsi="Times New Roman" w:cs="Times New Roman"/>
          <w:noProof/>
          <w:lang w:val="id-ID"/>
        </w:rPr>
        <w:t>(Purwoko, 2013)</w:t>
      </w:r>
      <w:r w:rsidR="00FC6391" w:rsidRPr="00BF5D67">
        <w:rPr>
          <w:rFonts w:ascii="Times New Roman" w:eastAsia="Times New Roman" w:hAnsi="Times New Roman" w:cs="Times New Roman"/>
          <w:lang w:val="id-ID"/>
        </w:rPr>
        <w:fldChar w:fldCharType="end"/>
      </w:r>
      <w:r w:rsidR="0084075F" w:rsidRPr="00BF5D67">
        <w:rPr>
          <w:rFonts w:ascii="Times New Roman" w:eastAsia="Times New Roman" w:hAnsi="Times New Roman" w:cs="Times New Roman"/>
          <w:lang w:val="id-ID"/>
        </w:rPr>
        <w:t xml:space="preserve">. Dalam pengambilan kebijakan terkait penyelesaian berbagai persoalan terkait penataan pegawai non-ASN harus didasarkan pada etika birokrasi. </w:t>
      </w:r>
      <w:r w:rsidR="0084075F" w:rsidRPr="00BF5D67">
        <w:rPr>
          <w:rFonts w:ascii="Times New Roman" w:eastAsia="Times New Roman" w:hAnsi="Times New Roman" w:cs="Times New Roman"/>
          <w:color w:val="000000"/>
          <w:lang w:val="id-ID"/>
        </w:rPr>
        <w:t xml:space="preserve">Etika birokrasi merupakan kode normatif yang menjadi pedoman pejabat pemerintah dalam melaksanakan tanggung jawab pelayanan sosialnya dalam lingkungan birokrasi. Etika birokrasi memastikan bahwa kebutuhan publik diutamakan di atas kepentingan individu, kelompok, atau organisasi </w:t>
      </w:r>
      <w:r w:rsidR="00FC6391" w:rsidRPr="00BF5D67">
        <w:rPr>
          <w:rFonts w:ascii="Times New Roman" w:eastAsia="Times New Roman" w:hAnsi="Times New Roman" w:cs="Times New Roman"/>
          <w:color w:val="000000"/>
          <w:lang w:val="id-ID"/>
        </w:rPr>
        <w:fldChar w:fldCharType="begin" w:fldLock="1"/>
      </w:r>
      <w:r w:rsidR="00FC6391" w:rsidRPr="00BF5D67">
        <w:rPr>
          <w:rFonts w:ascii="Times New Roman" w:eastAsia="Times New Roman" w:hAnsi="Times New Roman" w:cs="Times New Roman"/>
          <w:color w:val="000000"/>
          <w:lang w:val="id-ID"/>
        </w:rPr>
        <w:instrText>ADDIN CSL_CITATION {"citationItems":[{"id":"ITEM-1","itemData":{"author":[{"dropping-particle":"","family":"Fitri","given":"","non-dropping-particle":"","parse-names":false,"suffix":""},{"dropping-particle":"","family":"Razak","given":"Andi Rosdianti","non-dropping-particle":"","parse-names":false,"suffix":""},{"dropping-particle":"","family":"Mone","given":"Ansyari","non-dropping-particle":"","parse-names":false,"suffix":""}],"container-title":"Jurnal Unismah","id":"ITEM-1","issued":{"date-parts":[["2022"]]},"title":"Sipil Kabupaten Bone","type":"article-journal","volume":"3"},"uris":["http://www.mendeley.com/documents/?uuid=9db83cfd-69b0-432e-8348-99c2ae1d9844"]}],"mendeley":{"formattedCitation":"(Fitri et al., 2022)","plainTextFormattedCitation":"(Fitri et al., 2022)","previouslyFormattedCitation":"(Fitri et al., 2022)"},"properties":{"noteIndex":0},"schema":"https://github.com/citation-style-language/schema/raw/master/csl-citation.json"}</w:instrText>
      </w:r>
      <w:r w:rsidR="00FC6391" w:rsidRPr="00BF5D67">
        <w:rPr>
          <w:rFonts w:ascii="Times New Roman" w:eastAsia="Times New Roman" w:hAnsi="Times New Roman" w:cs="Times New Roman"/>
          <w:color w:val="000000"/>
          <w:lang w:val="id-ID"/>
        </w:rPr>
        <w:fldChar w:fldCharType="separate"/>
      </w:r>
      <w:r w:rsidR="00FC6391" w:rsidRPr="00BF5D67">
        <w:rPr>
          <w:rFonts w:ascii="Times New Roman" w:eastAsia="Times New Roman" w:hAnsi="Times New Roman" w:cs="Times New Roman"/>
          <w:noProof/>
          <w:color w:val="000000"/>
          <w:lang w:val="id-ID"/>
        </w:rPr>
        <w:t>(Fitri et al., 2022)</w:t>
      </w:r>
      <w:r w:rsidR="00FC6391" w:rsidRPr="00BF5D67">
        <w:rPr>
          <w:rFonts w:ascii="Times New Roman" w:eastAsia="Times New Roman" w:hAnsi="Times New Roman" w:cs="Times New Roman"/>
          <w:color w:val="000000"/>
          <w:lang w:val="id-ID"/>
        </w:rPr>
        <w:fldChar w:fldCharType="end"/>
      </w:r>
      <w:r w:rsidR="0084075F" w:rsidRPr="00BF5D67">
        <w:rPr>
          <w:rFonts w:ascii="Times New Roman" w:eastAsia="Times New Roman" w:hAnsi="Times New Roman" w:cs="Times New Roman"/>
          <w:color w:val="000000"/>
          <w:lang w:val="id-ID"/>
        </w:rPr>
        <w:t>.</w:t>
      </w:r>
    </w:p>
    <w:p w14:paraId="5B3C5265" w14:textId="5810786D" w:rsidR="0084075F" w:rsidRPr="00BF5D67" w:rsidRDefault="0084075F" w:rsidP="0084075F">
      <w:pPr>
        <w:spacing w:after="0" w:line="240" w:lineRule="auto"/>
        <w:ind w:firstLine="720"/>
        <w:jc w:val="both"/>
        <w:rPr>
          <w:rFonts w:ascii="Times New Roman" w:eastAsia="Times New Roman" w:hAnsi="Times New Roman" w:cs="Times New Roman"/>
          <w:lang w:val="id-ID"/>
        </w:rPr>
      </w:pPr>
      <w:r w:rsidRPr="00BF5D67">
        <w:rPr>
          <w:rFonts w:ascii="Times New Roman" w:eastAsia="Times New Roman" w:hAnsi="Times New Roman" w:cs="Times New Roman"/>
          <w:lang w:val="id-ID"/>
        </w:rPr>
        <w:t>Penerapan nilai-nilai etika dalam praktik birokrasi dapat dilihat melalui penerapan kode etik. Kode etik berfungsi sebagai mekanisme untuk memantau sikap dan perilaku dalam pelaksanaan pekerjaan, mengingat tidak semua aspek pekerjaan diatur secara komprehensif oleh peraturan dan tata tertib organisasi pemerintah</w:t>
      </w:r>
      <w:r w:rsidR="00FC6391" w:rsidRPr="00BF5D67">
        <w:rPr>
          <w:rFonts w:ascii="Times New Roman" w:eastAsia="Times New Roman" w:hAnsi="Times New Roman" w:cs="Times New Roman"/>
          <w:lang w:val="id-ID"/>
        </w:rPr>
        <w:t xml:space="preserve"> </w:t>
      </w:r>
      <w:r w:rsidR="00FC6391" w:rsidRPr="00BF5D67">
        <w:rPr>
          <w:rFonts w:ascii="Times New Roman" w:eastAsia="Times New Roman" w:hAnsi="Times New Roman" w:cs="Times New Roman"/>
          <w:lang w:val="id-ID"/>
        </w:rPr>
        <w:fldChar w:fldCharType="begin" w:fldLock="1"/>
      </w:r>
      <w:r w:rsidR="00FC6391" w:rsidRPr="00BF5D67">
        <w:rPr>
          <w:rFonts w:ascii="Times New Roman" w:eastAsia="Times New Roman" w:hAnsi="Times New Roman" w:cs="Times New Roman"/>
          <w:lang w:val="id-ID"/>
        </w:rPr>
        <w:instrText>ADDIN CSL_CITATION {"citationItems":[{"id":"ITEM-1","itemData":{"author":[{"dropping-particle":"","family":"Pasolong Harbani","given":"","non-dropping-particle":"","parse-names":false,"suffix":""}],"id":"ITEM-1","issued":{"date-parts":[["2007"]]},"publisher":"Penerbit Alfabeta","publisher-place":"Bandung","title":"Teori Administrasi Publik","type":"book"},"uris":["http://www.mendeley.com/documents/?uuid=d5d88a4e-1af5-468e-80c4-c149ccc45819"]}],"mendeley":{"formattedCitation":"(Pasolong Harbani, 2007)","plainTextFormattedCitation":"(Pasolong Harbani, 2007)","previouslyFormattedCitation":"(Pasolong Harbani, 2007)"},"properties":{"noteIndex":0},"schema":"https://github.com/citation-style-language/schema/raw/master/csl-citation.json"}</w:instrText>
      </w:r>
      <w:r w:rsidR="00FC6391" w:rsidRPr="00BF5D67">
        <w:rPr>
          <w:rFonts w:ascii="Times New Roman" w:eastAsia="Times New Roman" w:hAnsi="Times New Roman" w:cs="Times New Roman"/>
          <w:lang w:val="id-ID"/>
        </w:rPr>
        <w:fldChar w:fldCharType="separate"/>
      </w:r>
      <w:r w:rsidR="00FC6391" w:rsidRPr="00BF5D67">
        <w:rPr>
          <w:rFonts w:ascii="Times New Roman" w:eastAsia="Times New Roman" w:hAnsi="Times New Roman" w:cs="Times New Roman"/>
          <w:noProof/>
          <w:lang w:val="id-ID"/>
        </w:rPr>
        <w:t>(Pasolong Harbani, 2007)</w:t>
      </w:r>
      <w:r w:rsidR="00FC6391" w:rsidRPr="00BF5D67">
        <w:rPr>
          <w:rFonts w:ascii="Times New Roman" w:eastAsia="Times New Roman" w:hAnsi="Times New Roman" w:cs="Times New Roman"/>
          <w:lang w:val="id-ID"/>
        </w:rPr>
        <w:fldChar w:fldCharType="end"/>
      </w:r>
      <w:r w:rsidRPr="00BF5D67">
        <w:rPr>
          <w:rFonts w:ascii="Times New Roman" w:eastAsia="Times New Roman" w:hAnsi="Times New Roman" w:cs="Times New Roman"/>
          <w:lang w:val="id-ID"/>
        </w:rPr>
        <w:t xml:space="preserve">. Dalam </w:t>
      </w:r>
      <w:r w:rsidR="000D0FAA" w:rsidRPr="00BF5D67">
        <w:rPr>
          <w:rFonts w:ascii="Times New Roman" w:eastAsia="Times New Roman" w:hAnsi="Times New Roman" w:cs="Times New Roman"/>
          <w:lang w:val="id-ID"/>
        </w:rPr>
        <w:t>Undang-Undang</w:t>
      </w:r>
      <w:r w:rsidRPr="00BF5D67">
        <w:rPr>
          <w:rFonts w:ascii="Times New Roman" w:eastAsia="Times New Roman" w:hAnsi="Times New Roman" w:cs="Times New Roman"/>
          <w:lang w:val="id-ID"/>
        </w:rPr>
        <w:t xml:space="preserve"> Nomor 20 Tahun 2023, kode etik dan kode perilaku bertujuan untuk menjaga martabat dan kehormatan ASN serta kepentingan bangsa dan negara. Nilai dasar ASN telah dijabarkan dalam kode etik dan kode perilaku ASN. Nilai dasar ASN tersebut adalah berorientasi pelayanan, akuntabel, kompeten, harmonis, loyal, adaptif; dan kolaboratif, atau biasa dikenal dengan akronim “BerAKHLAK”.</w:t>
      </w:r>
    </w:p>
    <w:p w14:paraId="3431C8EE" w14:textId="7BF1EE6A" w:rsidR="0084075F" w:rsidRPr="00BF5D67" w:rsidRDefault="0084075F" w:rsidP="0084075F">
      <w:pPr>
        <w:spacing w:after="0" w:line="240" w:lineRule="auto"/>
        <w:ind w:firstLine="720"/>
        <w:jc w:val="both"/>
        <w:rPr>
          <w:rFonts w:ascii="Times New Roman" w:hAnsi="Times New Roman" w:cs="Times New Roman"/>
          <w:lang w:val="id-ID"/>
        </w:rPr>
      </w:pPr>
      <w:r w:rsidRPr="00BF5D67">
        <w:rPr>
          <w:rFonts w:ascii="Times New Roman" w:hAnsi="Times New Roman" w:cs="Times New Roman"/>
          <w:lang w:val="id-ID"/>
        </w:rPr>
        <w:t xml:space="preserve">Kajian tentang penataan pegawai non-ASN telah banyak diangkat dalam penelitian, seperti oleh Pertama, penelitian oleh Rohman &amp; Khoiriyah </w:t>
      </w:r>
      <w:r w:rsidR="00FC6391" w:rsidRPr="00BF5D67">
        <w:rPr>
          <w:rFonts w:ascii="Times New Roman" w:hAnsi="Times New Roman" w:cs="Times New Roman"/>
          <w:lang w:val="id-ID"/>
        </w:rPr>
        <w:fldChar w:fldCharType="begin" w:fldLock="1"/>
      </w:r>
      <w:r w:rsidR="00FC6391" w:rsidRPr="00BF5D67">
        <w:rPr>
          <w:rFonts w:ascii="Times New Roman" w:hAnsi="Times New Roman" w:cs="Times New Roman"/>
          <w:lang w:val="id-ID"/>
        </w:rPr>
        <w:instrText>ADDIN CSL_CITATION {"citationItems":[{"id":"ITEM-1","itemData":{"DOI":"10.58835/jspi.v3i2.141","ISSN":"2829-8632","abstract":"The momentum formation of a new status in the staffing structure in Indonesia raises pro and contra, especially for the teaching profession. This is not surprising because it is accompanied by the discourse of eliminating the existence of honorary workers in November 2023. Even though until now the number of honorary workers has dominated compared to the ASN. This study aims to analyze the procurement of PPPK teachers carried out in Lumajang regency using the Institutional Analysis and Development (IAD) point of view. In this case it will be seen how the agenda is designed to attract as many teachers as possible. Methode Using a case study qualitative research method with data collection techniques through interviews and documentation.  The results of the study show that PPPK procurement in Lumajang is running quite well. Succesfully implementing a Merit System so that the selected teachers are truly highly qualified and competent in their fields. It can be concluded the procurement of PPPK teachers has a structured and more objective implementation plan. However, there are still some things that needed improvement such as available formations and affirmation policies.","author":[{"dropping-particle":"","family":"Rohman","given":"Ahmad Zaki Fadlur","non-dropping-particle":"","parse-names":false,"suffix":""},{"dropping-particle":"","family":"Khoiriyah","given":"Ma’rifatul","non-dropping-particle":"","parse-names":false,"suffix":""}],"container-title":"Journal of Social and Policy Issues","id":"ITEM-1","issued":{"date-parts":[["2023"]]},"page":"62-67","title":"Analisis Desain Kelembagaan Pengadaan Pegawai Pemerintah dengan Perjanjian Kerja (PPPK) Guru di Kabupaten Lumajang","type":"article-journal","volume":"2"},"suppress-author":1,"uris":["http://www.mendeley.com/documents/?uuid=a786fcd0-8745-4cc1-8f6c-9b8efb768111"]}],"mendeley":{"formattedCitation":"(2023)","plainTextFormattedCitation":"(2023)","previouslyFormattedCitation":"(2023)"},"properties":{"noteIndex":0},"schema":"https://github.com/citation-style-language/schema/raw/master/csl-citation.json"}</w:instrText>
      </w:r>
      <w:r w:rsidR="00FC6391" w:rsidRPr="00BF5D67">
        <w:rPr>
          <w:rFonts w:ascii="Times New Roman" w:hAnsi="Times New Roman" w:cs="Times New Roman"/>
          <w:lang w:val="id-ID"/>
        </w:rPr>
        <w:fldChar w:fldCharType="separate"/>
      </w:r>
      <w:r w:rsidR="00FC6391" w:rsidRPr="00BF5D67">
        <w:rPr>
          <w:rFonts w:ascii="Times New Roman" w:hAnsi="Times New Roman" w:cs="Times New Roman"/>
          <w:noProof/>
          <w:lang w:val="id-ID"/>
        </w:rPr>
        <w:t>(2023)</w:t>
      </w:r>
      <w:r w:rsidR="00FC6391" w:rsidRPr="00BF5D67">
        <w:rPr>
          <w:rFonts w:ascii="Times New Roman" w:hAnsi="Times New Roman" w:cs="Times New Roman"/>
          <w:lang w:val="id-ID"/>
        </w:rPr>
        <w:fldChar w:fldCharType="end"/>
      </w:r>
      <w:r w:rsidRPr="00BF5D67">
        <w:rPr>
          <w:rFonts w:ascii="Times New Roman" w:hAnsi="Times New Roman" w:cs="Times New Roman"/>
          <w:lang w:val="id-ID"/>
        </w:rPr>
        <w:t xml:space="preserve"> menyimpulkan bahwa pengadaan PPPK sebagai upaya penataan pegawai non-ASN didesain dengan sasaran mewujudkan peningkatan kapasitas sekaligus perbaikan kesejahteraan pegawai non-ASN. Kedua penelitian oleh Ramadhani &amp; Joesoef </w:t>
      </w:r>
      <w:r w:rsidR="00FC6391" w:rsidRPr="00BF5D67">
        <w:rPr>
          <w:rFonts w:ascii="Times New Roman" w:hAnsi="Times New Roman" w:cs="Times New Roman"/>
          <w:lang w:val="id-ID"/>
        </w:rPr>
        <w:fldChar w:fldCharType="begin" w:fldLock="1"/>
      </w:r>
      <w:r w:rsidR="00FC6391" w:rsidRPr="00BF5D67">
        <w:rPr>
          <w:rFonts w:ascii="Times New Roman" w:hAnsi="Times New Roman" w:cs="Times New Roman"/>
          <w:lang w:val="id-ID"/>
        </w:rPr>
        <w:instrText>ADDIN CSL_CITATION {"citationItems":[{"id":"ITEM-1","itemData":{"DOI":"10.35586/jyur.v7i1.1830","ISSN":"16934458","abstract":"Keberadaan Undang-Undang Negara Republik Indonesia Nomor 5 Tahun 2014 tentang Aparatur Sipil Negara berbeda dengan undang-undang kepegawaian sebelumnya. Perbedaan tersebut terletak pada adanya pegawai pemerintahan lain selain PNS, yaitu Pegawai Pemerintah dengan Perjanjian Kerja (PPPK). Apabila kita kaitkan dengan bentuk pengangkatan PPPK adalah dengan perjanjian kerja untuk waktu tertentu, maka secara tersirat kedudukan PPPK adalah pegawai pemerintah yang memiliki kekuatan hukum pada perjanjian kerja. Perjanjian kerja bagi PPPK merupakan pengikat hubungan hukum antara pegawai pemerintahan Non-PNS dengan instansi pemerintah yang mempekerjakannya. Perjanjian kerja tersebut berakibat hukum lahirnya hubungan hukum keperdataan. Mengikatnya hubungan hukum keperdataan ditunjukkan melalui kesepakatan kedua pihak untuk mengikatkan diri dalam suatu perjanjian berimplikasi terhadap perlindungan hukum hak-hak pekerja. Perlindungan hukum sebagai suatu gambaran dari fungsi hukum, yaitu konsep dimana hukum dapat memberikan suatu keadilan, ketertiban, kepastian, kemanfaatan dan kedamaian. Mengingat pentingnya hal-hal tersebut diatas, Penulis mengkaji dengan metode yuridis normative tentang pelaksanaan pengangkatan PPPK berdasarkan Undang-Undang ASN dan pengangkatan PPPK yang memberikan perlindungan hukum bagi calon pegawai pemerintah di institusi perguruan tinggi. Analisa permasalahan dikaitkan dengan asas-asas umum pemerintahan yang baik, sehingga dapat menggambarkan tentang pelaksanaan pengangkatan PPPK di institusi perguruan tinggi dapat memberikan perlindungan hukum.","author":[{"dropping-particle":"","family":"Ramadhani","given":"Dwi Aryanti","non-dropping-particle":"","parse-names":false,"suffix":""},{"dropping-particle":"","family":"Joesoef","given":"Iwan Erar","non-dropping-particle":"","parse-names":false,"suffix":""}],"container-title":"Jurnal Yuridis","id":"ITEM-1","issue":"1","issued":{"date-parts":[["2020"]]},"page":"1","title":"Perlindungan Hukum Pegawai Pemerintah Dengan Perjanjian Kerja (PPPK) Dalam Konsep Perjanjian Kerja Waktu Tertentu Di Institusi Perguruan Tinggi","type":"article-journal","volume":"7"},"suppress-author":1,"uris":["http://www.mendeley.com/documents/?uuid=8b3123ba-0b26-4465-be7e-b3f4ec94addc"]}],"mendeley":{"formattedCitation":"(2020)","plainTextFormattedCitation":"(2020)","previouslyFormattedCitation":"(2020)"},"properties":{"noteIndex":0},"schema":"https://github.com/citation-style-language/schema/raw/master/csl-citation.json"}</w:instrText>
      </w:r>
      <w:r w:rsidR="00FC6391" w:rsidRPr="00BF5D67">
        <w:rPr>
          <w:rFonts w:ascii="Times New Roman" w:hAnsi="Times New Roman" w:cs="Times New Roman"/>
          <w:lang w:val="id-ID"/>
        </w:rPr>
        <w:fldChar w:fldCharType="separate"/>
      </w:r>
      <w:r w:rsidR="00FC6391" w:rsidRPr="00BF5D67">
        <w:rPr>
          <w:rFonts w:ascii="Times New Roman" w:hAnsi="Times New Roman" w:cs="Times New Roman"/>
          <w:noProof/>
          <w:lang w:val="id-ID"/>
        </w:rPr>
        <w:t>(2020)</w:t>
      </w:r>
      <w:r w:rsidR="00FC6391" w:rsidRPr="00BF5D67">
        <w:rPr>
          <w:rFonts w:ascii="Times New Roman" w:hAnsi="Times New Roman" w:cs="Times New Roman"/>
          <w:lang w:val="id-ID"/>
        </w:rPr>
        <w:fldChar w:fldCharType="end"/>
      </w:r>
      <w:r w:rsidRPr="00BF5D67">
        <w:rPr>
          <w:rFonts w:ascii="Times New Roman" w:hAnsi="Times New Roman" w:cs="Times New Roman"/>
          <w:lang w:val="id-ID"/>
        </w:rPr>
        <w:t xml:space="preserve"> menyimpulkan bahwa pelaksanaan pengangkatan pegawai non-ASN menjadi PPPK dapat memberikan perlindungan hukum. Ketiga, penelitian oleh Pratama </w:t>
      </w:r>
      <w:r w:rsidR="00FC6391" w:rsidRPr="00BF5D67">
        <w:rPr>
          <w:rFonts w:ascii="Times New Roman" w:hAnsi="Times New Roman" w:cs="Times New Roman"/>
          <w:noProof/>
          <w:lang w:val="id-ID"/>
        </w:rPr>
        <w:t>et al</w:t>
      </w:r>
      <w:r w:rsidRPr="00BF5D67">
        <w:rPr>
          <w:rFonts w:ascii="Times New Roman" w:hAnsi="Times New Roman" w:cs="Times New Roman"/>
          <w:lang w:val="id-ID"/>
        </w:rPr>
        <w:t xml:space="preserve"> </w:t>
      </w:r>
      <w:r w:rsidR="00FC6391" w:rsidRPr="00BF5D67">
        <w:rPr>
          <w:rFonts w:ascii="Times New Roman" w:hAnsi="Times New Roman" w:cs="Times New Roman"/>
          <w:lang w:val="id-ID"/>
        </w:rPr>
        <w:fldChar w:fldCharType="begin" w:fldLock="1"/>
      </w:r>
      <w:r w:rsidR="00FC6391" w:rsidRPr="00BF5D67">
        <w:rPr>
          <w:rFonts w:ascii="Times New Roman" w:hAnsi="Times New Roman" w:cs="Times New Roman"/>
          <w:lang w:val="id-ID"/>
        </w:rPr>
        <w:instrText>ADDIN CSL_CITATION {"citationItems":[{"id":"ITEM-1","itemData":{"DOI":"10.31334/transparansi.v5i2.2351","abstract":"… how the PPPK recruitment mechanism for teacher formation in 2021 and whether the PPPK … from honorary staff, to become PPPK through competency exams that are repeated three …","author":[{"dropping-particle":"","family":"Pratama","given":"Debby Putri","non-dropping-particle":"","parse-names":false,"suffix":""},{"dropping-particle":"","family":"Putera","given":"Roni Ekha","non-dropping-particle":"","parse-names":false,"suffix":""},{"dropping-particle":"","family":"Koeswara","given":"Hendri","non-dropping-particle":"","parse-names":false,"suffix":""}],"container-title":"Transparansi : Jurnal Ilmiah Ilmu Administrasi","id":"ITEM-1","issue":"2","issued":{"date-parts":[["2022"]]},"page":"62-72","title":"Analisis Rekrutmen ASN PPPK Fungsional Guru pada Instansi Daerah","type":"article-journal","volume":"5"},"suppress-author":1,"uris":["http://www.mendeley.com/documents/?uuid=df338e69-b139-42a3-a5f2-af1bf2bd8c1c"]}],"mendeley":{"formattedCitation":"(2022)","plainTextFormattedCitation":"(2022)","previouslyFormattedCitation":"(2022)"},"properties":{"noteIndex":0},"schema":"https://github.com/citation-style-language/schema/raw/master/csl-citation.json"}</w:instrText>
      </w:r>
      <w:r w:rsidR="00FC6391" w:rsidRPr="00BF5D67">
        <w:rPr>
          <w:rFonts w:ascii="Times New Roman" w:hAnsi="Times New Roman" w:cs="Times New Roman"/>
          <w:lang w:val="id-ID"/>
        </w:rPr>
        <w:fldChar w:fldCharType="separate"/>
      </w:r>
      <w:r w:rsidR="00FC6391" w:rsidRPr="00BF5D67">
        <w:rPr>
          <w:rFonts w:ascii="Times New Roman" w:hAnsi="Times New Roman" w:cs="Times New Roman"/>
          <w:noProof/>
          <w:lang w:val="id-ID"/>
        </w:rPr>
        <w:t>(2022)</w:t>
      </w:r>
      <w:r w:rsidR="00FC6391" w:rsidRPr="00BF5D67">
        <w:rPr>
          <w:rFonts w:ascii="Times New Roman" w:hAnsi="Times New Roman" w:cs="Times New Roman"/>
          <w:lang w:val="id-ID"/>
        </w:rPr>
        <w:fldChar w:fldCharType="end"/>
      </w:r>
      <w:r w:rsidRPr="00BF5D67">
        <w:rPr>
          <w:rFonts w:ascii="Times New Roman" w:hAnsi="Times New Roman" w:cs="Times New Roman"/>
          <w:lang w:val="id-ID"/>
        </w:rPr>
        <w:t xml:space="preserve"> menyimpulkan bahwa rekrutmen PPPK memiliki beberapa kendala dan dampak yang perlu dipertimbangkan. Salah satunya adalah ketidak jelasan proses dan tahap seleksi yang berakibat pada kualitas pegawai yang diterima dipertanyakan. Keempat, penelitian oleh Iswandari &amp; Faidati </w:t>
      </w:r>
      <w:r w:rsidR="00FC6391" w:rsidRPr="00BF5D67">
        <w:rPr>
          <w:rFonts w:ascii="Times New Roman" w:hAnsi="Times New Roman" w:cs="Times New Roman"/>
          <w:lang w:val="id-ID"/>
        </w:rPr>
        <w:fldChar w:fldCharType="begin" w:fldLock="1"/>
      </w:r>
      <w:r w:rsidR="00FC6391" w:rsidRPr="00BF5D67">
        <w:rPr>
          <w:rFonts w:ascii="Times New Roman" w:hAnsi="Times New Roman" w:cs="Times New Roman"/>
          <w:lang w:val="id-ID"/>
        </w:rPr>
        <w:instrText>ADDIN CSL_CITATION {"citationItems":[{"id":"ITEM-1","itemData":{"ISBN":"9788578110796","ISSN":"1098-6596","PMID":"25246403","abstract":"Seiring dengan dicanangkannya program reformasi birokrasi dengan dikeluarkannya Peraturan Presiden No 81 Tahun 2010 tentang Grand Design Reformasi Birokrasi 2010-2025 yang saat ini telah memasuki fase ketiga Road Map 2020-2025, pemerintah terus berupaya untuk meningkatkan kinerjanya dalam melayani masyarakat. Untuk menunjang upaya tersebut, dibutuhkan tenaga professional yang mampu bekerja dengan lebih adaptif, inovatif, efektif dan efisien. SDM professional merupakan unsur yang sangat penting untuk menciptakan birokrasi kelas dunia. Pemerintah telah membuat perubahan mendasar dalam pengadaan ASN dengan menambahkan skema perekrutan PPPK. Tulisan ini dibuat untuk menganalisa skema perekrutan PPPK dengan metode deskriptif. Kesimpulannya, PPPK belum efektif sebagai solusi untuk pemenuhan kebutuhan SDM professional dalam birokrasi.","author":[{"dropping-particle":"","family":"Iswandari Rina","given":"Faidati Nur","non-dropping-particle":"","parse-names":false,"suffix":""}],"container-title":"Journal of Social Politics and Governance","id":"ITEM-1","issue":"1","issued":{"date-parts":[["2021"]]},"title":"PPPK Sebagai Solusi Pemenuhan Kebutuhan SDM Profesional Dalam Birokrasi","type":"article-journal","volume":"3"},"suppress-author":1,"uris":["http://www.mendeley.com/documents/?uuid=65958ada-a24d-4b31-95f0-e8e0d9444d4e"]}],"mendeley":{"formattedCitation":"(2021)","plainTextFormattedCitation":"(2021)","previouslyFormattedCitation":"(2021)"},"properties":{"noteIndex":0},"schema":"https://github.com/citation-style-language/schema/raw/master/csl-citation.json"}</w:instrText>
      </w:r>
      <w:r w:rsidR="00FC6391" w:rsidRPr="00BF5D67">
        <w:rPr>
          <w:rFonts w:ascii="Times New Roman" w:hAnsi="Times New Roman" w:cs="Times New Roman"/>
          <w:lang w:val="id-ID"/>
        </w:rPr>
        <w:fldChar w:fldCharType="separate"/>
      </w:r>
      <w:r w:rsidR="00FC6391" w:rsidRPr="00BF5D67">
        <w:rPr>
          <w:rFonts w:ascii="Times New Roman" w:hAnsi="Times New Roman" w:cs="Times New Roman"/>
          <w:noProof/>
          <w:lang w:val="id-ID"/>
        </w:rPr>
        <w:t>(2021)</w:t>
      </w:r>
      <w:r w:rsidR="00FC6391" w:rsidRPr="00BF5D67">
        <w:rPr>
          <w:rFonts w:ascii="Times New Roman" w:hAnsi="Times New Roman" w:cs="Times New Roman"/>
          <w:lang w:val="id-ID"/>
        </w:rPr>
        <w:fldChar w:fldCharType="end"/>
      </w:r>
      <w:r w:rsidRPr="00BF5D67">
        <w:rPr>
          <w:rFonts w:ascii="Times New Roman" w:hAnsi="Times New Roman" w:cs="Times New Roman"/>
          <w:lang w:val="id-ID"/>
        </w:rPr>
        <w:t xml:space="preserve"> menyimpulkan bahwa perekrutan PPPK yang telah ada belum cukup signifikan untuk memenuhi kebutuhan ASN. Kelima, penelitian oleh Tobirin</w:t>
      </w:r>
      <w:r w:rsidR="00FC6391" w:rsidRPr="00BF5D67">
        <w:rPr>
          <w:rFonts w:ascii="Times New Roman" w:hAnsi="Times New Roman" w:cs="Times New Roman"/>
          <w:lang w:val="id-ID"/>
        </w:rPr>
        <w:t xml:space="preserve"> </w:t>
      </w:r>
      <w:r w:rsidR="00FC6391" w:rsidRPr="00BF5D67">
        <w:rPr>
          <w:rFonts w:ascii="Times New Roman" w:hAnsi="Times New Roman" w:cs="Times New Roman"/>
          <w:lang w:val="id-ID"/>
        </w:rPr>
        <w:fldChar w:fldCharType="begin" w:fldLock="1"/>
      </w:r>
      <w:r w:rsidR="00FC6391" w:rsidRPr="00BF5D67">
        <w:rPr>
          <w:rFonts w:ascii="Times New Roman" w:hAnsi="Times New Roman" w:cs="Times New Roman"/>
          <w:lang w:val="id-ID"/>
        </w:rPr>
        <w:instrText>ADDIN CSL_CITATION {"citationItems":[{"id":"ITEM-1","itemData":{"abstract":"Tulisan ini menganalisis implikasi dari penerapan UU ASN kaitanya dengan manajemen Pegawai Pemerintah dengan Perjanjian Kerja (PPPK). Keberadaaan PPPK dalam UU ASN dianggap sebagai problem solving dalam pengelolaan pegawai pemerintah non PNS. Harapanya PPPK mampu menciptakan transfer knowledge dan semangat baru dalam penyelesaian tugas-tugas pemerintah sebagai pelaksana kebijakan, pelayan publik, pemeratan dan pemersatu bangsa. Melalui kajian pustaka dan hasil penelitian yang relevan dengan pengembangan SDM aparatur di daerah, diperoleh gambaran tentang tantangan dan peluang penerapan manajemen PPPK. Diantaranya adalah kompleksitas masalah pada SDM aparatur yang berkaitan budaya organisasi, tidak adanya data base kepegawaian tidak tetap, kooptasi dan intervensi politik, tidak optimalnya proses rightsizing. Kondisi demikian menjadi tantangan sekaligus mempengaruhi pola manajemen PPPK di daerah ke depan. Oleh karenanya diperlukan manajemen yang praktis, effisien terukur dalam pengelolaan PPPK. Salah satu yang perlu dilakukan adalah manajemen berbasis kinerja dengan tingkat akuntabilitas dan responsibilitas yang tinggi dengan strategi implementasi yang berbasis pada data.","author":[{"dropping-particle":"","family":"Tobirin","given":"","non-dropping-particle":"","parse-names":false,"suffix":""}],"container-title":"Civil Service","id":"ITEM-1","issue":"2","issued":{"date-parts":[["2015"]]},"page":"71-80","title":"Tantangan Dan Peluang Penerapan Manajemen Berbasis Kinerja Pada Pegawai Pemerintah Dengan Perjanjian Kerja Di Daerah","type":"article-journal","volume":"9"},"suppress-author":1,"uris":["http://www.mendeley.com/documents/?uuid=fe66332a-676f-413b-b109-4550b930f306"]}],"mendeley":{"formattedCitation":"(2015)","plainTextFormattedCitation":"(2015)","previouslyFormattedCitation":"(2015)"},"properties":{"noteIndex":0},"schema":"https://github.com/citation-style-language/schema/raw/master/csl-citation.json"}</w:instrText>
      </w:r>
      <w:r w:rsidR="00FC6391" w:rsidRPr="00BF5D67">
        <w:rPr>
          <w:rFonts w:ascii="Times New Roman" w:hAnsi="Times New Roman" w:cs="Times New Roman"/>
          <w:lang w:val="id-ID"/>
        </w:rPr>
        <w:fldChar w:fldCharType="separate"/>
      </w:r>
      <w:r w:rsidR="00FC6391" w:rsidRPr="00BF5D67">
        <w:rPr>
          <w:rFonts w:ascii="Times New Roman" w:hAnsi="Times New Roman" w:cs="Times New Roman"/>
          <w:noProof/>
          <w:lang w:val="id-ID"/>
        </w:rPr>
        <w:t>(2015)</w:t>
      </w:r>
      <w:r w:rsidR="00FC6391" w:rsidRPr="00BF5D67">
        <w:rPr>
          <w:rFonts w:ascii="Times New Roman" w:hAnsi="Times New Roman" w:cs="Times New Roman"/>
          <w:lang w:val="id-ID"/>
        </w:rPr>
        <w:fldChar w:fldCharType="end"/>
      </w:r>
      <w:r w:rsidRPr="00BF5D67">
        <w:rPr>
          <w:rFonts w:ascii="Times New Roman" w:hAnsi="Times New Roman" w:cs="Times New Roman"/>
          <w:lang w:val="id-ID"/>
        </w:rPr>
        <w:t xml:space="preserve"> menyimpulkan bahwa hadirnya PPPK dianggap sebagai solusi dalam mengelola pegawai </w:t>
      </w:r>
      <w:r w:rsidRPr="00BF5D67">
        <w:rPr>
          <w:rFonts w:ascii="Times New Roman" w:hAnsi="Times New Roman" w:cs="Times New Roman"/>
          <w:lang w:val="id-ID"/>
        </w:rPr>
        <w:lastRenderedPageBreak/>
        <w:t>non-PNS, diharapkan dapat menciptakan transfer pengetahuan dan semangat baru dalam pelaksanaan tugas pemerintahan.</w:t>
      </w:r>
    </w:p>
    <w:p w14:paraId="3DB1A703" w14:textId="6526E0C4" w:rsidR="00085D3D" w:rsidRPr="00BF5D67" w:rsidRDefault="0084075F" w:rsidP="0084075F">
      <w:pPr>
        <w:autoSpaceDE w:val="0"/>
        <w:autoSpaceDN w:val="0"/>
        <w:adjustRightInd w:val="0"/>
        <w:spacing w:after="0" w:line="240" w:lineRule="auto"/>
        <w:ind w:firstLine="708"/>
        <w:jc w:val="both"/>
        <w:rPr>
          <w:rFonts w:ascii="Times New Roman" w:hAnsi="Times New Roman" w:cs="Times New Roman"/>
          <w:color w:val="000000" w:themeColor="text1"/>
          <w:lang w:val="id-ID"/>
        </w:rPr>
      </w:pPr>
      <w:r w:rsidRPr="00BF5D67">
        <w:rPr>
          <w:rFonts w:ascii="Times New Roman" w:hAnsi="Times New Roman" w:cs="Times New Roman"/>
          <w:lang w:val="id-ID"/>
        </w:rPr>
        <w:t xml:space="preserve">Berdasarkan penelitian terdahulu diatas menggambarkan bahwa penataan pegawai non-ASN melibatkan kompleksitas dan tantangan yang perlu diperhatikan seperti kesejahteraan, perlindungan hukum, kejelasan proses rekrutmen, pemenuhan kebutuhan ASN dari pegawai non-ASN dan terciptanya transfer pengetahuan serta semangat baru dalam pelaksanaan tugas pemerintahan. penelitian yang ada sama sekali belum membahas dari aspek etika birokrasi. Padahal hal tersebut sangat menarik untuk dibahas karena </w:t>
      </w:r>
      <w:r w:rsidRPr="00BF5D67">
        <w:rPr>
          <w:rFonts w:ascii="Times New Roman" w:eastAsia="Times New Roman" w:hAnsi="Times New Roman" w:cs="Times New Roman"/>
          <w:color w:val="000000"/>
          <w:lang w:val="id-ID"/>
        </w:rPr>
        <w:t xml:space="preserve">etika birokrasi mengarah pada pengambilan kebijakan yang sepenuhnya mengutamakan kepentingan masyarakat </w:t>
      </w:r>
      <w:r w:rsidR="00FC6391" w:rsidRPr="00BF5D67">
        <w:rPr>
          <w:rFonts w:ascii="Times New Roman" w:eastAsia="Times New Roman" w:hAnsi="Times New Roman" w:cs="Times New Roman"/>
          <w:color w:val="000000"/>
          <w:lang w:val="id-ID"/>
        </w:rPr>
        <w:fldChar w:fldCharType="begin" w:fldLock="1"/>
      </w:r>
      <w:r w:rsidR="00EB7A59" w:rsidRPr="00BF5D67">
        <w:rPr>
          <w:rFonts w:ascii="Times New Roman" w:eastAsia="Times New Roman" w:hAnsi="Times New Roman" w:cs="Times New Roman"/>
          <w:color w:val="000000"/>
          <w:lang w:val="id-ID"/>
        </w:rPr>
        <w:instrText>ADDIN CSL_CITATION {"citationItems":[{"id":"ITEM-1","itemData":{"author":[{"dropping-particle":"","family":"Fitri","given":"","non-dropping-particle":"","parse-names":false,"suffix":""},{"dropping-particle":"","family":"Razak","given":"Andi Rosdianti","non-dropping-particle":"","parse-names":false,"suffix":""},{"dropping-particle":"","family":"Mone","given":"Ansyari","non-dropping-particle":"","parse-names":false,"suffix":""}],"container-title":"Jurnal Unismah","id":"ITEM-1","issued":{"date-parts":[["2022"]]},"title":"Sipil Kabupaten Bone","type":"article-journal","volume":"3"},"uris":["http://www.mendeley.com/documents/?uuid=9db83cfd-69b0-432e-8348-99c2ae1d9844"]}],"mendeley":{"formattedCitation":"(Fitri et al., 2022)","plainTextFormattedCitation":"(Fitri et al., 2022)","previouslyFormattedCitation":"(Fitri et al., 2022)"},"properties":{"noteIndex":0},"schema":"https://github.com/citation-style-language/schema/raw/master/csl-citation.json"}</w:instrText>
      </w:r>
      <w:r w:rsidR="00FC6391" w:rsidRPr="00BF5D67">
        <w:rPr>
          <w:rFonts w:ascii="Times New Roman" w:eastAsia="Times New Roman" w:hAnsi="Times New Roman" w:cs="Times New Roman"/>
          <w:color w:val="000000"/>
          <w:lang w:val="id-ID"/>
        </w:rPr>
        <w:fldChar w:fldCharType="separate"/>
      </w:r>
      <w:r w:rsidR="00FC6391" w:rsidRPr="00BF5D67">
        <w:rPr>
          <w:rFonts w:ascii="Times New Roman" w:eastAsia="Times New Roman" w:hAnsi="Times New Roman" w:cs="Times New Roman"/>
          <w:noProof/>
          <w:color w:val="000000"/>
          <w:lang w:val="id-ID"/>
        </w:rPr>
        <w:t>(Fitri et al., 2022)</w:t>
      </w:r>
      <w:r w:rsidR="00FC6391" w:rsidRPr="00BF5D67">
        <w:rPr>
          <w:rFonts w:ascii="Times New Roman" w:eastAsia="Times New Roman" w:hAnsi="Times New Roman" w:cs="Times New Roman"/>
          <w:color w:val="000000"/>
          <w:lang w:val="id-ID"/>
        </w:rPr>
        <w:fldChar w:fldCharType="end"/>
      </w:r>
      <w:r w:rsidRPr="00BF5D67">
        <w:rPr>
          <w:rFonts w:ascii="Times New Roman" w:eastAsia="Times New Roman" w:hAnsi="Times New Roman" w:cs="Times New Roman"/>
          <w:color w:val="000000"/>
          <w:lang w:val="id-ID"/>
        </w:rPr>
        <w:t xml:space="preserve">. Sehingga dalam penataan pegawai non-ASN kepentingan masyarakat untuk memperoleh pelayanan publik yang prima menjadi tujuan utama di atas kepentingan individu, kelompok, atau organisasi. </w:t>
      </w:r>
      <w:r w:rsidRPr="00BF5D67">
        <w:rPr>
          <w:rFonts w:ascii="Times New Roman" w:eastAsia="Times New Roman" w:hAnsi="Times New Roman" w:cs="Times New Roman"/>
          <w:lang w:val="id-ID"/>
        </w:rPr>
        <w:t>Oleh karena itu, penelitian ini ingin melihat penataan pegawai non-ASN ditinjau dari etika birokrasi.</w:t>
      </w:r>
    </w:p>
    <w:p w14:paraId="2166ACA6" w14:textId="77777777" w:rsidR="00CD642F" w:rsidRPr="00BF5D67" w:rsidRDefault="00CD642F" w:rsidP="00D47C77">
      <w:pPr>
        <w:autoSpaceDE w:val="0"/>
        <w:autoSpaceDN w:val="0"/>
        <w:adjustRightInd w:val="0"/>
        <w:spacing w:after="0" w:line="240" w:lineRule="auto"/>
        <w:jc w:val="both"/>
        <w:rPr>
          <w:rFonts w:ascii="Times New Roman" w:hAnsi="Times New Roman" w:cs="Times New Roman"/>
          <w:color w:val="000000" w:themeColor="text1"/>
          <w:sz w:val="20"/>
          <w:szCs w:val="20"/>
          <w:lang w:val="id-ID"/>
        </w:rPr>
      </w:pPr>
    </w:p>
    <w:p w14:paraId="5B03D526" w14:textId="5225870A" w:rsidR="00C015A8" w:rsidRPr="00BF5D67" w:rsidRDefault="00C015A8" w:rsidP="00750ADC">
      <w:pPr>
        <w:spacing w:after="0" w:line="240" w:lineRule="auto"/>
        <w:jc w:val="center"/>
        <w:rPr>
          <w:rFonts w:ascii="Times New Roman" w:eastAsia="Times New Roman" w:hAnsi="Times New Roman" w:cs="Times New Roman"/>
          <w:b/>
          <w:color w:val="0070C0"/>
          <w:sz w:val="24"/>
          <w:szCs w:val="24"/>
          <w:lang w:val="id-ID"/>
        </w:rPr>
      </w:pPr>
      <w:r w:rsidRPr="00BF5D67">
        <w:rPr>
          <w:rFonts w:ascii="Times New Roman" w:eastAsia="Times New Roman" w:hAnsi="Times New Roman" w:cs="Times New Roman"/>
          <w:b/>
          <w:color w:val="0070C0"/>
          <w:sz w:val="24"/>
          <w:szCs w:val="24"/>
          <w:lang w:val="id-ID"/>
        </w:rPr>
        <w:t>METODE PENELITIAN</w:t>
      </w:r>
    </w:p>
    <w:p w14:paraId="04BA5F29" w14:textId="77777777" w:rsidR="00750ADC" w:rsidRPr="00BF5D67" w:rsidRDefault="00750ADC" w:rsidP="00750ADC">
      <w:pPr>
        <w:spacing w:after="0" w:line="240" w:lineRule="auto"/>
        <w:jc w:val="center"/>
        <w:rPr>
          <w:rFonts w:ascii="Times New Roman" w:eastAsia="Times New Roman" w:hAnsi="Times New Roman" w:cs="Times New Roman"/>
          <w:b/>
          <w:color w:val="000000" w:themeColor="text1"/>
          <w:sz w:val="24"/>
          <w:szCs w:val="24"/>
          <w:lang w:val="id-ID"/>
        </w:rPr>
      </w:pPr>
    </w:p>
    <w:p w14:paraId="5EAF4CED" w14:textId="70F59A97" w:rsidR="0084075F" w:rsidRPr="00BF5D67" w:rsidRDefault="0084075F" w:rsidP="00BF5D67">
      <w:pPr>
        <w:spacing w:after="0" w:line="240" w:lineRule="auto"/>
        <w:ind w:firstLine="720"/>
        <w:jc w:val="both"/>
        <w:rPr>
          <w:rFonts w:ascii="Times New Roman" w:eastAsia="Times New Roman" w:hAnsi="Times New Roman" w:cs="Times New Roman"/>
          <w:lang w:val="id-ID"/>
        </w:rPr>
      </w:pPr>
      <w:r w:rsidRPr="00BF5D67">
        <w:rPr>
          <w:rFonts w:ascii="Times New Roman" w:eastAsia="Times New Roman" w:hAnsi="Times New Roman" w:cs="Times New Roman"/>
          <w:lang w:val="id-ID"/>
        </w:rPr>
        <w:t xml:space="preserve">Sehubungan dengan latar belakang di atas, penelitian ini menggunakan metode deskriptif. Penggunaan metode deskriptif didasarkan pada pertimbangan untuk </w:t>
      </w:r>
      <w:r w:rsidRPr="00BF5D67">
        <w:rPr>
          <w:rFonts w:ascii="Times New Roman" w:hAnsi="Times New Roman" w:cs="Times New Roman"/>
          <w:lang w:val="id-ID"/>
        </w:rPr>
        <w:t>menggambarkan</w:t>
      </w:r>
      <w:r w:rsidRPr="00BF5D67">
        <w:rPr>
          <w:rFonts w:ascii="Times New Roman" w:eastAsia="Times New Roman" w:hAnsi="Times New Roman" w:cs="Times New Roman"/>
          <w:lang w:val="id-ID"/>
        </w:rPr>
        <w:t xml:space="preserve"> kondisi/gejala, sistem, peristiwa, orang, kelompok orang, lembaga/masyarakat saat ini, berdasarkan data dan informasi yang tersedia. Penelitian yang dilakukan dengan menggunakan </w:t>
      </w:r>
      <w:r w:rsidR="008230B2" w:rsidRPr="00BF5D67">
        <w:rPr>
          <w:rFonts w:ascii="Times New Roman" w:eastAsia="Times New Roman" w:hAnsi="Times New Roman" w:cs="Times New Roman"/>
          <w:lang w:val="id-ID"/>
        </w:rPr>
        <w:t>studi</w:t>
      </w:r>
      <w:r w:rsidRPr="00BF5D67">
        <w:rPr>
          <w:rFonts w:ascii="Times New Roman" w:eastAsia="Times New Roman" w:hAnsi="Times New Roman" w:cs="Times New Roman"/>
          <w:lang w:val="id-ID"/>
        </w:rPr>
        <w:t xml:space="preserve"> pustaka</w:t>
      </w:r>
      <w:r w:rsidR="008230B2" w:rsidRPr="00BF5D67">
        <w:rPr>
          <w:rFonts w:ascii="Times New Roman" w:eastAsia="Times New Roman" w:hAnsi="Times New Roman" w:cs="Times New Roman"/>
          <w:lang w:val="id-ID"/>
        </w:rPr>
        <w:t>. Metode studi literatur adalah serangkaian kegiatan yang berkenaan dengan metode pengumpulan data pustaka, membaca dan mencatat, serta mengelolah bahan penulisan</w:t>
      </w:r>
      <w:r w:rsidR="00BF5D67" w:rsidRPr="00BF5D67">
        <w:rPr>
          <w:rFonts w:ascii="Times New Roman" w:eastAsia="Times New Roman" w:hAnsi="Times New Roman" w:cs="Times New Roman"/>
          <w:lang w:val="id-ID"/>
        </w:rPr>
        <w:t xml:space="preserve"> </w:t>
      </w:r>
      <w:r w:rsidR="00BF5D67" w:rsidRPr="00BF5D67">
        <w:rPr>
          <w:rFonts w:ascii="Times New Roman" w:eastAsia="Times New Roman" w:hAnsi="Times New Roman" w:cs="Times New Roman"/>
          <w:lang w:val="id-ID"/>
        </w:rPr>
        <w:fldChar w:fldCharType="begin" w:fldLock="1"/>
      </w:r>
      <w:r w:rsidR="00BF5D67" w:rsidRPr="00BF5D67">
        <w:rPr>
          <w:rFonts w:ascii="Times New Roman" w:eastAsia="Times New Roman" w:hAnsi="Times New Roman" w:cs="Times New Roman"/>
          <w:lang w:val="id-ID"/>
        </w:rPr>
        <w:instrText>ADDIN CSL_CITATION {"citationItems":[{"id":"ITEM-1","itemData":{"author":[{"dropping-particle":"","family":"Zed","given":"Mestika","non-dropping-particle":"","parse-names":false,"suffix":""}],"id":"ITEM-1","issued":{"date-parts":[["2004"]]},"publisher":"Yayasan Obor Pustaka Indonesi","publisher-place":"Jakarta","title":"Metode Penelitian Kepustakaan","type":"book"},"uris":["http://www.mendeley.com/documents/?uuid=0f583cc1-0872-438c-afa4-33535eb85ebe"]}],"mendeley":{"formattedCitation":"(Zed, 2004)","plainTextFormattedCitation":"(Zed, 2004)"},"properties":{"noteIndex":0},"schema":"https://github.com/citation-style-language/schema/raw/master/csl-citation.json"}</w:instrText>
      </w:r>
      <w:r w:rsidR="00BF5D67" w:rsidRPr="00BF5D67">
        <w:rPr>
          <w:rFonts w:ascii="Times New Roman" w:eastAsia="Times New Roman" w:hAnsi="Times New Roman" w:cs="Times New Roman"/>
          <w:lang w:val="id-ID"/>
        </w:rPr>
        <w:fldChar w:fldCharType="separate"/>
      </w:r>
      <w:r w:rsidR="00BF5D67" w:rsidRPr="00BF5D67">
        <w:rPr>
          <w:rFonts w:ascii="Times New Roman" w:eastAsia="Times New Roman" w:hAnsi="Times New Roman" w:cs="Times New Roman"/>
          <w:noProof/>
          <w:lang w:val="id-ID"/>
        </w:rPr>
        <w:t>(Zed, 2004)</w:t>
      </w:r>
      <w:r w:rsidR="00BF5D67" w:rsidRPr="00BF5D67">
        <w:rPr>
          <w:rFonts w:ascii="Times New Roman" w:eastAsia="Times New Roman" w:hAnsi="Times New Roman" w:cs="Times New Roman"/>
          <w:lang w:val="id-ID"/>
        </w:rPr>
        <w:fldChar w:fldCharType="end"/>
      </w:r>
      <w:r w:rsidR="008230B2" w:rsidRPr="00BF5D67">
        <w:rPr>
          <w:rFonts w:ascii="Times New Roman" w:eastAsia="Times New Roman" w:hAnsi="Times New Roman" w:cs="Times New Roman"/>
          <w:lang w:val="id-ID"/>
        </w:rPr>
        <w:t>.</w:t>
      </w:r>
      <w:r w:rsidR="00BF5D67" w:rsidRPr="00BF5D67">
        <w:rPr>
          <w:rFonts w:ascii="Times New Roman" w:eastAsia="Times New Roman" w:hAnsi="Times New Roman" w:cs="Times New Roman"/>
          <w:lang w:val="id-ID"/>
        </w:rPr>
        <w:t xml:space="preserve"> </w:t>
      </w:r>
      <w:r w:rsidR="008230B2" w:rsidRPr="00BF5D67">
        <w:rPr>
          <w:rFonts w:ascii="Times New Roman" w:eastAsia="Times New Roman" w:hAnsi="Times New Roman" w:cs="Times New Roman"/>
          <w:lang w:val="id-ID"/>
        </w:rPr>
        <w:t xml:space="preserve">Studi pustaka bisa didapat dari berbagai sumber baik jurnal, buku, peraturan, dokumentasi, internet dan </w:t>
      </w:r>
      <w:r w:rsidR="00BF5D67" w:rsidRPr="00BF5D67">
        <w:rPr>
          <w:rFonts w:ascii="Times New Roman" w:eastAsia="Times New Roman" w:hAnsi="Times New Roman" w:cs="Times New Roman"/>
          <w:lang w:val="id-ID"/>
        </w:rPr>
        <w:t>Pustaka lainnya</w:t>
      </w:r>
      <w:r w:rsidR="008230B2" w:rsidRPr="00BF5D67">
        <w:rPr>
          <w:rFonts w:ascii="Times New Roman" w:eastAsia="Times New Roman" w:hAnsi="Times New Roman" w:cs="Times New Roman"/>
          <w:lang w:val="id-ID"/>
        </w:rPr>
        <w:t xml:space="preserve">. </w:t>
      </w:r>
    </w:p>
    <w:p w14:paraId="385DF930" w14:textId="4C795DD5" w:rsidR="00750ADC" w:rsidRPr="00BF5D67" w:rsidRDefault="00750ADC" w:rsidP="001E7E4F">
      <w:pPr>
        <w:spacing w:after="0" w:line="240" w:lineRule="auto"/>
        <w:ind w:firstLine="720"/>
        <w:jc w:val="both"/>
        <w:rPr>
          <w:rFonts w:ascii="Times New Roman" w:eastAsia="Times New Roman" w:hAnsi="Times New Roman" w:cs="Times New Roman"/>
          <w:color w:val="000000" w:themeColor="text1"/>
          <w:lang w:val="id-ID"/>
        </w:rPr>
      </w:pPr>
    </w:p>
    <w:p w14:paraId="6711818E" w14:textId="77777777" w:rsidR="0084075F" w:rsidRPr="00BF5D67" w:rsidRDefault="0084075F" w:rsidP="001E7E4F">
      <w:pPr>
        <w:spacing w:after="0" w:line="240" w:lineRule="auto"/>
        <w:ind w:firstLine="720"/>
        <w:jc w:val="both"/>
        <w:rPr>
          <w:rFonts w:ascii="Times New Roman" w:eastAsia="Times New Roman" w:hAnsi="Times New Roman" w:cs="Times New Roman"/>
          <w:color w:val="000000" w:themeColor="text1"/>
          <w:lang w:val="id-ID"/>
        </w:rPr>
      </w:pPr>
    </w:p>
    <w:p w14:paraId="4BC43573" w14:textId="56BB55AC" w:rsidR="00973470" w:rsidRPr="00BF5D67" w:rsidRDefault="009942F8" w:rsidP="00750ADC">
      <w:pPr>
        <w:spacing w:after="0" w:line="240" w:lineRule="auto"/>
        <w:jc w:val="center"/>
        <w:rPr>
          <w:rFonts w:ascii="Times New Roman" w:eastAsia="Times New Roman" w:hAnsi="Times New Roman" w:cs="Times New Roman"/>
          <w:b/>
          <w:color w:val="0070C0"/>
          <w:sz w:val="24"/>
          <w:szCs w:val="24"/>
          <w:lang w:val="id-ID"/>
        </w:rPr>
      </w:pPr>
      <w:r w:rsidRPr="00BF5D67">
        <w:rPr>
          <w:rFonts w:ascii="Times New Roman" w:eastAsia="Times New Roman" w:hAnsi="Times New Roman" w:cs="Times New Roman"/>
          <w:b/>
          <w:color w:val="0070C0"/>
          <w:sz w:val="24"/>
          <w:szCs w:val="24"/>
          <w:lang w:val="id-ID"/>
        </w:rPr>
        <w:t>HASIL DAN PEMBAHASAN</w:t>
      </w:r>
    </w:p>
    <w:p w14:paraId="749A7FEE" w14:textId="77777777" w:rsidR="00E14C15" w:rsidRPr="00BF5D67" w:rsidRDefault="00E14C15" w:rsidP="00750ADC">
      <w:pPr>
        <w:spacing w:after="0" w:line="240" w:lineRule="auto"/>
        <w:jc w:val="center"/>
        <w:rPr>
          <w:rFonts w:ascii="Times New Roman" w:eastAsia="Times New Roman" w:hAnsi="Times New Roman" w:cs="Times New Roman"/>
          <w:b/>
          <w:color w:val="0070C0"/>
          <w:sz w:val="24"/>
          <w:szCs w:val="24"/>
          <w:lang w:val="id-ID"/>
        </w:rPr>
      </w:pPr>
    </w:p>
    <w:p w14:paraId="439719F7" w14:textId="77777777" w:rsidR="0084075F" w:rsidRPr="00BF5D67" w:rsidRDefault="0084075F" w:rsidP="0084075F">
      <w:pPr>
        <w:spacing w:after="0" w:line="240" w:lineRule="auto"/>
        <w:jc w:val="both"/>
        <w:rPr>
          <w:rFonts w:ascii="Times New Roman" w:eastAsia="Times New Roman" w:hAnsi="Times New Roman" w:cs="Times New Roman"/>
          <w:b/>
          <w:lang w:val="id-ID"/>
        </w:rPr>
      </w:pPr>
      <w:r w:rsidRPr="00BF5D67">
        <w:rPr>
          <w:rFonts w:ascii="Times New Roman" w:eastAsia="Times New Roman" w:hAnsi="Times New Roman" w:cs="Times New Roman"/>
          <w:b/>
          <w:lang w:val="id-ID"/>
        </w:rPr>
        <w:t>Upaya Penataan Pegawai non-ASN</w:t>
      </w:r>
    </w:p>
    <w:p w14:paraId="16CBDFEA" w14:textId="09F78AD4" w:rsidR="0084075F" w:rsidRPr="00BF5D67" w:rsidRDefault="0084075F" w:rsidP="0084075F">
      <w:pPr>
        <w:spacing w:after="0" w:line="240" w:lineRule="auto"/>
        <w:ind w:firstLine="720"/>
        <w:jc w:val="both"/>
        <w:rPr>
          <w:rFonts w:ascii="Times New Roman" w:hAnsi="Times New Roman" w:cs="Times New Roman"/>
          <w:lang w:val="id-ID"/>
        </w:rPr>
      </w:pPr>
      <w:bookmarkStart w:id="4" w:name="_heading=h.gjdgxs" w:colFirst="0" w:colLast="0"/>
      <w:bookmarkEnd w:id="4"/>
      <w:r w:rsidRPr="00BF5D67">
        <w:rPr>
          <w:rFonts w:ascii="Times New Roman" w:eastAsia="Times New Roman" w:hAnsi="Times New Roman" w:cs="Times New Roman"/>
          <w:lang w:val="id-ID"/>
        </w:rPr>
        <w:t xml:space="preserve">Lahirnya </w:t>
      </w:r>
      <w:r w:rsidR="000D0FAA" w:rsidRPr="00BF5D67">
        <w:rPr>
          <w:rFonts w:ascii="Times New Roman" w:eastAsia="Times New Roman" w:hAnsi="Times New Roman" w:cs="Times New Roman"/>
          <w:lang w:val="id-ID"/>
        </w:rPr>
        <w:t>Undang-Undang</w:t>
      </w:r>
      <w:r w:rsidRPr="00BF5D67">
        <w:rPr>
          <w:rFonts w:ascii="Times New Roman" w:eastAsia="Times New Roman" w:hAnsi="Times New Roman" w:cs="Times New Roman"/>
          <w:lang w:val="id-ID"/>
        </w:rPr>
        <w:t xml:space="preserve"> Nomor 20 Tahun 2023 diharapkan bisa memberikan jawaban atas permasalahan penataan pegawai non-ASN yang belum belum </w:t>
      </w:r>
      <w:r w:rsidRPr="00BF5D67">
        <w:rPr>
          <w:rFonts w:ascii="Times New Roman" w:hAnsi="Times New Roman" w:cs="Times New Roman"/>
          <w:lang w:val="id-ID"/>
        </w:rPr>
        <w:t>terselesaikan</w:t>
      </w:r>
      <w:r w:rsidRPr="00BF5D67">
        <w:rPr>
          <w:rFonts w:ascii="Times New Roman" w:eastAsia="Times New Roman" w:hAnsi="Times New Roman" w:cs="Times New Roman"/>
          <w:lang w:val="id-ID"/>
        </w:rPr>
        <w:t xml:space="preserve"> melalui implementasi</w:t>
      </w:r>
      <w:r w:rsidRPr="00BF5D67">
        <w:rPr>
          <w:rFonts w:ascii="Times New Roman" w:hAnsi="Times New Roman" w:cs="Times New Roman"/>
          <w:lang w:val="id-ID"/>
        </w:rPr>
        <w:t xml:space="preserve"> </w:t>
      </w:r>
      <w:r w:rsidR="000D0FAA" w:rsidRPr="00BF5D67">
        <w:rPr>
          <w:rFonts w:ascii="Times New Roman" w:hAnsi="Times New Roman" w:cs="Times New Roman"/>
          <w:lang w:val="id-ID"/>
        </w:rPr>
        <w:t>Undang-Undang</w:t>
      </w:r>
      <w:r w:rsidRPr="00BF5D67">
        <w:rPr>
          <w:rFonts w:ascii="Times New Roman" w:hAnsi="Times New Roman" w:cs="Times New Roman"/>
          <w:lang w:val="id-ID"/>
        </w:rPr>
        <w:t xml:space="preserve"> Nomor 5 Tahun 2014. Terdapat tujuh agenda transformasi dalam </w:t>
      </w:r>
      <w:r w:rsidR="000D0FAA" w:rsidRPr="00BF5D67">
        <w:rPr>
          <w:rFonts w:ascii="Times New Roman" w:eastAsia="Times New Roman" w:hAnsi="Times New Roman" w:cs="Times New Roman"/>
          <w:lang w:val="id-ID"/>
        </w:rPr>
        <w:t>Undang-Undang</w:t>
      </w:r>
      <w:r w:rsidRPr="00BF5D67">
        <w:rPr>
          <w:rFonts w:ascii="Times New Roman" w:eastAsia="Times New Roman" w:hAnsi="Times New Roman" w:cs="Times New Roman"/>
          <w:lang w:val="id-ID"/>
        </w:rPr>
        <w:t xml:space="preserve"> Nomor 20 Tahun 2023, yakni 1) Transformasi rekrutmen dan jabatan ASN, 2) Kemudahan mobilitas talenta nasional, 3) Percepatan pengembangan kompetensi, 4) Penataan pegawai non-ASN, 5) Reformasi pengelolaan kinerja dan kesejahteraan ASN, 6) Digitalisasi manajemen ASN, dan 7) Penguatan budaya kerja dan citra institusi. Salah satu </w:t>
      </w:r>
      <w:r w:rsidRPr="00BF5D67">
        <w:rPr>
          <w:rFonts w:ascii="Times New Roman" w:eastAsia="Times New Roman" w:hAnsi="Times New Roman" w:cs="Times New Roman"/>
          <w:i/>
          <w:lang w:val="id-ID"/>
        </w:rPr>
        <w:t>outcome</w:t>
      </w:r>
      <w:r w:rsidRPr="00BF5D67">
        <w:rPr>
          <w:rFonts w:ascii="Times New Roman" w:eastAsia="Times New Roman" w:hAnsi="Times New Roman" w:cs="Times New Roman"/>
          <w:lang w:val="id-ID"/>
        </w:rPr>
        <w:t xml:space="preserve"> yang diharapkan dari pelaksanaan agenda-agenda tersebut adalah birokrasi yang profesional dan berkelas dunia.</w:t>
      </w:r>
    </w:p>
    <w:p w14:paraId="2659DCEA" w14:textId="3DB48538" w:rsidR="0084075F" w:rsidRPr="00BF5D67" w:rsidRDefault="0084075F" w:rsidP="0084075F">
      <w:pPr>
        <w:spacing w:after="0" w:line="240" w:lineRule="auto"/>
        <w:ind w:firstLine="720"/>
        <w:jc w:val="both"/>
        <w:rPr>
          <w:rFonts w:ascii="Times New Roman" w:eastAsia="Times New Roman" w:hAnsi="Times New Roman" w:cs="Times New Roman"/>
          <w:lang w:val="id-ID"/>
        </w:rPr>
      </w:pPr>
      <w:r w:rsidRPr="00BF5D67">
        <w:rPr>
          <w:rFonts w:ascii="Times New Roman" w:eastAsia="Times New Roman" w:hAnsi="Times New Roman" w:cs="Times New Roman"/>
          <w:color w:val="000000"/>
          <w:lang w:val="id-ID"/>
        </w:rPr>
        <w:t xml:space="preserve">Penataan pegawai non-ASN adalah salah satu amanat yang diagendakan dalam </w:t>
      </w:r>
      <w:r w:rsidR="000D0FAA" w:rsidRPr="00BF5D67">
        <w:rPr>
          <w:rFonts w:ascii="Times New Roman" w:eastAsia="Times New Roman" w:hAnsi="Times New Roman" w:cs="Times New Roman"/>
          <w:color w:val="000000"/>
          <w:lang w:val="id-ID"/>
        </w:rPr>
        <w:t>Undang-Undang</w:t>
      </w:r>
      <w:r w:rsidRPr="00BF5D67">
        <w:rPr>
          <w:rFonts w:ascii="Times New Roman" w:eastAsia="Times New Roman" w:hAnsi="Times New Roman" w:cs="Times New Roman"/>
          <w:color w:val="000000"/>
          <w:lang w:val="id-ID"/>
        </w:rPr>
        <w:t xml:space="preserve"> ASN. Selama ini berbagai upaya telah dilakukan untuk melakukan penataan pegawai non-ASN. </w:t>
      </w:r>
      <w:r w:rsidRPr="00BF5D67">
        <w:rPr>
          <w:rFonts w:ascii="Times New Roman" w:eastAsia="Times New Roman" w:hAnsi="Times New Roman" w:cs="Times New Roman"/>
          <w:lang w:val="id-ID"/>
        </w:rPr>
        <w:t>Seperti</w:t>
      </w:r>
      <w:r w:rsidRPr="00BF5D67">
        <w:rPr>
          <w:rFonts w:ascii="Times New Roman" w:eastAsia="Times New Roman" w:hAnsi="Times New Roman" w:cs="Times New Roman"/>
          <w:color w:val="000000"/>
          <w:lang w:val="id-ID"/>
        </w:rPr>
        <w:t xml:space="preserve"> menerbitkan </w:t>
      </w:r>
      <w:r w:rsidRPr="00BF5D67">
        <w:rPr>
          <w:rFonts w:ascii="Times New Roman" w:eastAsia="Times New Roman" w:hAnsi="Times New Roman" w:cs="Times New Roman"/>
          <w:lang w:val="id-ID"/>
        </w:rPr>
        <w:t>Peraturan Pemerintah Nomor 48 Tahun 2005 Tentang Pengangkatan Tenaga Honorer Menjadi Calon Pegawai Negeri Sipil</w:t>
      </w:r>
      <w:r w:rsidRPr="00BF5D67">
        <w:rPr>
          <w:rFonts w:ascii="Times New Roman" w:eastAsia="Times New Roman" w:hAnsi="Times New Roman" w:cs="Times New Roman"/>
          <w:color w:val="000000"/>
          <w:lang w:val="id-ID"/>
        </w:rPr>
        <w:t>. Peraturan tersebut</w:t>
      </w:r>
      <w:r w:rsidRPr="00BF5D67">
        <w:rPr>
          <w:rFonts w:ascii="Times New Roman" w:eastAsia="Times New Roman" w:hAnsi="Times New Roman" w:cs="Times New Roman"/>
          <w:color w:val="000000"/>
          <w:highlight w:val="white"/>
          <w:lang w:val="id-ID"/>
        </w:rPr>
        <w:t xml:space="preserve"> memberikan peluang agar pegawai non-ASN diangkat menjadi PNS dalam bidang tugas tertentu dengan mengutamakan usia dan masa pengabdian. Namun demikian, setelah tahun 2005 masih banyak tenaga honorer yang belum diangkat menjadi CPNS. Proses pengangkatan </w:t>
      </w:r>
      <w:r w:rsidR="00EB7A59" w:rsidRPr="00BF5D67">
        <w:rPr>
          <w:rFonts w:ascii="Times New Roman" w:eastAsia="Times New Roman" w:hAnsi="Times New Roman" w:cs="Times New Roman"/>
          <w:color w:val="000000"/>
          <w:highlight w:val="white"/>
          <w:lang w:val="id-ID"/>
        </w:rPr>
        <w:t>telah</w:t>
      </w:r>
      <w:r w:rsidRPr="00BF5D67">
        <w:rPr>
          <w:rFonts w:ascii="Times New Roman" w:eastAsia="Times New Roman" w:hAnsi="Times New Roman" w:cs="Times New Roman"/>
          <w:color w:val="000000"/>
          <w:highlight w:val="white"/>
          <w:lang w:val="id-ID"/>
        </w:rPr>
        <w:t xml:space="preserve"> berlangsung dari tahun ke tahun. pada tahun 2009 kembali mendata tenaga honorer yang tersisa 860.220 orang. Kementerian </w:t>
      </w:r>
      <w:r w:rsidR="000D0FAA" w:rsidRPr="00BF5D67">
        <w:rPr>
          <w:rFonts w:ascii="Times New Roman" w:eastAsia="Times New Roman" w:hAnsi="Times New Roman" w:cs="Times New Roman"/>
          <w:color w:val="000000"/>
          <w:highlight w:val="white"/>
          <w:lang w:val="id-ID"/>
        </w:rPr>
        <w:t>PAN RB</w:t>
      </w:r>
      <w:r w:rsidRPr="00BF5D67">
        <w:rPr>
          <w:rFonts w:ascii="Times New Roman" w:eastAsia="Times New Roman" w:hAnsi="Times New Roman" w:cs="Times New Roman"/>
          <w:color w:val="000000"/>
          <w:highlight w:val="white"/>
          <w:lang w:val="id-ID"/>
        </w:rPr>
        <w:t xml:space="preserve"> kemudian mengeluarkan Surat Edaran nomor 5 Tahun 2010, yang membagi pegawai honorer menjadi dua kategori, yaitu Kategori 1 (K1) dan Kategori 2 (K2). Tahun 2012, terbit </w:t>
      </w:r>
      <w:r w:rsidRPr="00BF5D67">
        <w:rPr>
          <w:rFonts w:ascii="Times New Roman" w:eastAsia="Times New Roman" w:hAnsi="Times New Roman" w:cs="Times New Roman"/>
          <w:lang w:val="id-ID"/>
        </w:rPr>
        <w:t>Peraturan Pemerintah</w:t>
      </w:r>
      <w:r w:rsidRPr="00BF5D67">
        <w:rPr>
          <w:rFonts w:ascii="Times New Roman" w:eastAsia="Times New Roman" w:hAnsi="Times New Roman" w:cs="Times New Roman"/>
          <w:color w:val="000000"/>
          <w:highlight w:val="white"/>
          <w:lang w:val="id-ID"/>
        </w:rPr>
        <w:t xml:space="preserve"> Nomor 56 Tahun 2012 tentang seleksi dan pengangkatan </w:t>
      </w:r>
      <w:r w:rsidRPr="00BF5D67">
        <w:rPr>
          <w:rFonts w:ascii="Times New Roman" w:eastAsia="Times New Roman" w:hAnsi="Times New Roman" w:cs="Times New Roman"/>
          <w:color w:val="000000"/>
          <w:highlight w:val="white"/>
          <w:lang w:val="id-ID"/>
        </w:rPr>
        <w:lastRenderedPageBreak/>
        <w:t xml:space="preserve">honorer K1 dan K2. Tenaga honorer K1 dan K2 mengikuti proses pengangkatan melalui satu kali kesempatan seleksi untuk menjadi ASN pada tahun 2013. Tenaga honorer K1 yang belum diangkat sejak 2005 tersisa 2.107 orang yang memenuhi syarat. Mereka kembali diangkat pada 2013. Sementara honorer K2 yang mengikuti seleksi pada 2013 ada sebanyak 684.462, tapi yang lolos seleksi hanya 209.872 orang </w:t>
      </w:r>
      <w:r w:rsidR="00EB7A59" w:rsidRPr="00BF5D67">
        <w:rPr>
          <w:rFonts w:ascii="Times New Roman" w:eastAsia="Times New Roman" w:hAnsi="Times New Roman" w:cs="Times New Roman"/>
          <w:color w:val="000000"/>
          <w:highlight w:val="white"/>
          <w:lang w:val="id-ID"/>
        </w:rPr>
        <w:fldChar w:fldCharType="begin" w:fldLock="1"/>
      </w:r>
      <w:r w:rsidR="00EB7A59" w:rsidRPr="00BF5D67">
        <w:rPr>
          <w:rFonts w:ascii="Times New Roman" w:eastAsia="Times New Roman" w:hAnsi="Times New Roman" w:cs="Times New Roman"/>
          <w:color w:val="000000"/>
          <w:highlight w:val="white"/>
          <w:lang w:val="id-ID"/>
        </w:rPr>
        <w:instrText>ADDIN CSL_CITATION {"citationItems":[{"id":"ITEM-1","itemData":{"author":[{"dropping-particle":"","family":"Isnanto Budi Ardi","given":"","non-dropping-particle":"","parse-names":false,"suffix":""}],"container-title":"detik.com","id":"ITEM-1","issued":{"date-parts":[["2023"]]},"title":"Sejarah Munculnya Tenaga Honorer: Awal Mula hingga Kini Jadi PPPK","type":"article-newspaper"},"uris":["http://www.mendeley.com/documents/?uuid=f657f03c-0575-43f3-8199-1b76bf3c9787"]}],"mendeley":{"formattedCitation":"(Isnanto Budi Ardi, 2023)","plainTextFormattedCitation":"(Isnanto Budi Ardi, 2023)","previouslyFormattedCitation":"(Isnanto Budi Ardi, 2023)"},"properties":{"noteIndex":0},"schema":"https://github.com/citation-style-language/schema/raw/master/csl-citation.json"}</w:instrText>
      </w:r>
      <w:r w:rsidR="00EB7A59" w:rsidRPr="00BF5D67">
        <w:rPr>
          <w:rFonts w:ascii="Times New Roman" w:eastAsia="Times New Roman" w:hAnsi="Times New Roman" w:cs="Times New Roman"/>
          <w:color w:val="000000"/>
          <w:highlight w:val="white"/>
          <w:lang w:val="id-ID"/>
        </w:rPr>
        <w:fldChar w:fldCharType="separate"/>
      </w:r>
      <w:r w:rsidR="00EB7A59" w:rsidRPr="00BF5D67">
        <w:rPr>
          <w:rFonts w:ascii="Times New Roman" w:eastAsia="Times New Roman" w:hAnsi="Times New Roman" w:cs="Times New Roman"/>
          <w:noProof/>
          <w:color w:val="000000"/>
          <w:highlight w:val="white"/>
          <w:lang w:val="id-ID"/>
        </w:rPr>
        <w:t>(Isnanto Budi Ardi, 2023)</w:t>
      </w:r>
      <w:r w:rsidR="00EB7A59" w:rsidRPr="00BF5D67">
        <w:rPr>
          <w:rFonts w:ascii="Times New Roman" w:eastAsia="Times New Roman" w:hAnsi="Times New Roman" w:cs="Times New Roman"/>
          <w:color w:val="000000"/>
          <w:highlight w:val="white"/>
          <w:lang w:val="id-ID"/>
        </w:rPr>
        <w:fldChar w:fldCharType="end"/>
      </w:r>
      <w:r w:rsidRPr="00BF5D67">
        <w:rPr>
          <w:rFonts w:ascii="Times New Roman" w:eastAsia="Times New Roman" w:hAnsi="Times New Roman" w:cs="Times New Roman"/>
          <w:color w:val="000000"/>
          <w:highlight w:val="white"/>
          <w:lang w:val="id-ID"/>
        </w:rPr>
        <w:t xml:space="preserve">. </w:t>
      </w:r>
      <w:r w:rsidRPr="00BF5D67">
        <w:rPr>
          <w:rFonts w:ascii="Times New Roman" w:eastAsia="Times New Roman" w:hAnsi="Times New Roman" w:cs="Times New Roman"/>
          <w:lang w:val="id-ID"/>
        </w:rPr>
        <w:t>Kemudian pada tahun 2022, Badan Kepegawaian Nasional melakukan peninjauan ulang dan data menunjukkan bahwa jumlah pegawai non-ASN mencapai 2,4 juta orang</w:t>
      </w:r>
      <w:r w:rsidR="00EB7A59" w:rsidRPr="00BF5D67">
        <w:rPr>
          <w:rFonts w:ascii="Times New Roman" w:eastAsia="Times New Roman" w:hAnsi="Times New Roman" w:cs="Times New Roman"/>
          <w:lang w:val="id-ID"/>
        </w:rPr>
        <w:t xml:space="preserve"> </w:t>
      </w:r>
      <w:r w:rsidR="00EB7A59" w:rsidRPr="00BF5D67">
        <w:rPr>
          <w:rFonts w:ascii="Times New Roman" w:eastAsia="Times New Roman" w:hAnsi="Times New Roman" w:cs="Times New Roman"/>
          <w:lang w:val="id-ID"/>
        </w:rPr>
        <w:fldChar w:fldCharType="begin" w:fldLock="1"/>
      </w:r>
      <w:r w:rsidR="00EB7A59" w:rsidRPr="00BF5D67">
        <w:rPr>
          <w:rFonts w:ascii="Times New Roman" w:eastAsia="Times New Roman" w:hAnsi="Times New Roman" w:cs="Times New Roman"/>
          <w:lang w:val="id-ID"/>
        </w:rPr>
        <w:instrText>ADDIN CSL_CITATION {"citationItems":[{"id":"ITEM-1","itemData":{"URL":"https://www.krjogja.com/nasional/1242448178/jumlah-pegawai-non-asn-meningkat-jokowi-jangan-ada-phk-massal#:~:text=Menurut dia%2C jumlah pegawai non ASN mencapai 2%2C4 juta.","accessed":{"date-parts":[["2023","11","17"]]},"author":[{"dropping-particle":"","family":"Agusigit","given":"","non-dropping-particle":"","parse-names":false,"suffix":""}],"container-title":"krjogja.com","id":"ITEM-1","issued":{"date-parts":[["2023"]]},"title":"Jumlah Pegawai Non ASN Meningkat, Jokowi: Jangan Ada PHK Massal","type":"webpage"},"uris":["http://www.mendeley.com/documents/?uuid=5bb61825-aedc-4003-a73c-93d4d5763b1f"]}],"mendeley":{"formattedCitation":"(Agusigit, 2023)","plainTextFormattedCitation":"(Agusigit, 2023)","previouslyFormattedCitation":"(Agusigit, 2023)"},"properties":{"noteIndex":0},"schema":"https://github.com/citation-style-language/schema/raw/master/csl-citation.json"}</w:instrText>
      </w:r>
      <w:r w:rsidR="00EB7A59" w:rsidRPr="00BF5D67">
        <w:rPr>
          <w:rFonts w:ascii="Times New Roman" w:eastAsia="Times New Roman" w:hAnsi="Times New Roman" w:cs="Times New Roman"/>
          <w:lang w:val="id-ID"/>
        </w:rPr>
        <w:fldChar w:fldCharType="separate"/>
      </w:r>
      <w:r w:rsidR="00EB7A59" w:rsidRPr="00BF5D67">
        <w:rPr>
          <w:rFonts w:ascii="Times New Roman" w:eastAsia="Times New Roman" w:hAnsi="Times New Roman" w:cs="Times New Roman"/>
          <w:noProof/>
          <w:lang w:val="id-ID"/>
        </w:rPr>
        <w:t>(Agusigit, 2023)</w:t>
      </w:r>
      <w:r w:rsidR="00EB7A59" w:rsidRPr="00BF5D67">
        <w:rPr>
          <w:rFonts w:ascii="Times New Roman" w:eastAsia="Times New Roman" w:hAnsi="Times New Roman" w:cs="Times New Roman"/>
          <w:lang w:val="id-ID"/>
        </w:rPr>
        <w:fldChar w:fldCharType="end"/>
      </w:r>
      <w:r w:rsidRPr="00BF5D67">
        <w:rPr>
          <w:rFonts w:ascii="Times New Roman" w:eastAsia="Times New Roman" w:hAnsi="Times New Roman" w:cs="Times New Roman"/>
          <w:lang w:val="id-ID"/>
        </w:rPr>
        <w:t xml:space="preserve">. </w:t>
      </w:r>
    </w:p>
    <w:p w14:paraId="607CCCBB" w14:textId="463E5EC6" w:rsidR="0084075F" w:rsidRPr="00BF5D67" w:rsidRDefault="0084075F" w:rsidP="0084075F">
      <w:pPr>
        <w:spacing w:after="0" w:line="240" w:lineRule="auto"/>
        <w:ind w:firstLine="720"/>
        <w:jc w:val="both"/>
        <w:rPr>
          <w:rFonts w:ascii="Times New Roman" w:eastAsia="Times New Roman" w:hAnsi="Times New Roman" w:cs="Times New Roman"/>
          <w:lang w:val="id-ID"/>
        </w:rPr>
      </w:pPr>
      <w:r w:rsidRPr="00BF5D67">
        <w:rPr>
          <w:rFonts w:ascii="Times New Roman" w:eastAsia="Times New Roman" w:hAnsi="Times New Roman" w:cs="Times New Roman"/>
          <w:lang w:val="id-ID"/>
        </w:rPr>
        <w:t>Meningkatnya jumlah pegawai non-ASN menjadi 2,4 juta</w:t>
      </w:r>
      <w:r w:rsidR="008A287C" w:rsidRPr="00BF5D67">
        <w:rPr>
          <w:rFonts w:ascii="Times New Roman" w:eastAsia="Times New Roman" w:hAnsi="Times New Roman" w:cs="Times New Roman"/>
          <w:lang w:val="id-ID"/>
        </w:rPr>
        <w:t>,</w:t>
      </w:r>
      <w:r w:rsidR="00EB7A59" w:rsidRPr="00BF5D67">
        <w:rPr>
          <w:rFonts w:ascii="Times New Roman" w:eastAsia="Times New Roman" w:hAnsi="Times New Roman" w:cs="Times New Roman"/>
          <w:lang w:val="id-ID"/>
        </w:rPr>
        <w:t xml:space="preserve"> seolah-olah menjadi anggapan umum bahwa salah satu cara menjadi ASN adalah dengan menjadi pegawai non-ASN terlebih dahulu.</w:t>
      </w:r>
      <w:r w:rsidRPr="00BF5D67">
        <w:rPr>
          <w:rFonts w:ascii="Times New Roman" w:eastAsia="Times New Roman" w:hAnsi="Times New Roman" w:cs="Times New Roman"/>
          <w:lang w:val="id-ID"/>
        </w:rPr>
        <w:t xml:space="preserve"> Berdasarkan Surat Menteri </w:t>
      </w:r>
      <w:r w:rsidR="000D0FAA" w:rsidRPr="00BF5D67">
        <w:rPr>
          <w:rFonts w:ascii="Times New Roman" w:eastAsia="Times New Roman" w:hAnsi="Times New Roman" w:cs="Times New Roman"/>
          <w:lang w:val="id-ID"/>
        </w:rPr>
        <w:t>PAN RB</w:t>
      </w:r>
      <w:r w:rsidRPr="00BF5D67">
        <w:rPr>
          <w:rFonts w:ascii="Times New Roman" w:eastAsia="Times New Roman" w:hAnsi="Times New Roman" w:cs="Times New Roman"/>
          <w:lang w:val="id-ID"/>
        </w:rPr>
        <w:t xml:space="preserve"> B/1511/M.SM.01.00/2022 tentang Pendataan Tenaga Non-ASN di Lingkungan Instansi Pemerintah, </w:t>
      </w:r>
      <w:r w:rsidR="00EB7A59" w:rsidRPr="00BF5D67">
        <w:rPr>
          <w:rFonts w:ascii="Times New Roman" w:eastAsia="Times New Roman" w:hAnsi="Times New Roman" w:cs="Times New Roman"/>
          <w:lang w:val="id-ID"/>
        </w:rPr>
        <w:t>pendataan pegawai non-ASN tidak hanya pegawai honorer K1 dan K2 saja yang dilaukan pendataan. T</w:t>
      </w:r>
      <w:r w:rsidRPr="00BF5D67">
        <w:rPr>
          <w:rFonts w:ascii="Times New Roman" w:eastAsia="Times New Roman" w:hAnsi="Times New Roman" w:cs="Times New Roman"/>
          <w:lang w:val="id-ID"/>
        </w:rPr>
        <w:t>erdapat dua kelompok yang masuk dalam pendataan non-ASN yaitu Kelompok Pertama, tenaga honorer kategori II yang terdaftar dalam database BKN dan Kelompok Kedua, pegawai non ASN yang bekerja pada instansi pemerintah. Untuk kelompok kedua terdapat sejumlah persyaratan yang haru dipenuhi, yakni: 1) Pembayaran langsung menggunakan APBN untuk instansi pusat dan APBD (instansi daerah). Bukan melalui mekanisme pengadaan barang dan jasa, individu ataupun pihak ketiga. 2) Diangkat paling rendah oleh pimpinan unit kerja. 3) Telah bekerja paling singkat satu tahun pada 31 Desember 2021. 4) Berusia paling rendah 20 tahun paling tinggi 56 tahun pada 31 Desember 2021.</w:t>
      </w:r>
    </w:p>
    <w:p w14:paraId="2EC705F7" w14:textId="77777777" w:rsidR="0084075F" w:rsidRPr="00BF5D67" w:rsidRDefault="0084075F" w:rsidP="0084075F">
      <w:pPr>
        <w:spacing w:after="0" w:line="240" w:lineRule="auto"/>
        <w:ind w:firstLine="720"/>
        <w:jc w:val="both"/>
        <w:rPr>
          <w:rFonts w:ascii="Times New Roman" w:eastAsia="Times New Roman" w:hAnsi="Times New Roman" w:cs="Times New Roman"/>
          <w:lang w:val="id-ID"/>
        </w:rPr>
      </w:pPr>
      <w:r w:rsidRPr="00BF5D67">
        <w:rPr>
          <w:rFonts w:ascii="Times New Roman" w:eastAsia="Times New Roman" w:hAnsi="Times New Roman" w:cs="Times New Roman"/>
          <w:lang w:val="id-ID"/>
        </w:rPr>
        <w:t>Skema pendataan dibagi ke dalam tiga tahapan, yakni: Pertama tahap sebelum pra finalisasi, masing-masing admin/operator Instansi mendaftarkan tenaga non-ASN yang masih bekerja di lingkupnya dan memenuhi persyaratan pendataan tenaga non-ASN sesuai ketentuan yang ditetapkan pemerintah. Setelah didaftarkan oleh instansi, tenaga non- ASN yang masuk pendataan dapat membuat akun pendataan non-ASN di portal dan instansi melakukan pengecekan terhadap data yang diinput dan dilengkapi oleh tenaga non-ASN. Kedua pada tahap pra finalisasi yang berlangsung 30 September 2022, masing-masing instansi mengumumkan daftar Tenaga non-ASN yang masuk dalam pendataan awal (uji publik) melalui kanal informasi instansi. Dari pengumuman pendataan awal instansi, bagi tenaga non-ASN yang memenuhi kategori pendataan namun belum terdata atau belum memenuhi kelengkapan dapat mengusulkan, mengkonfirmasi, melengkapi data dan Riwayat Masa Kerja. Ketiga pada tahap finalisasi yang berlangsung 31 Oktober 2022, masing-masing instansi melakukan pengecekan terakhir atau finalisasi akhir pendataan tenaga non-ASN, dan menerbitkan Surat Pertanggungjawaban Mutlak (SPTJM) sebagai hasil akhir pendataan, serta mengumumkan hasil akhir data tenaga non-ASN pada kanal informasinya.</w:t>
      </w:r>
    </w:p>
    <w:p w14:paraId="243C9B04" w14:textId="61C94394" w:rsidR="0084075F" w:rsidRPr="00BF5D67" w:rsidRDefault="0084075F" w:rsidP="0084075F">
      <w:pPr>
        <w:spacing w:after="0" w:line="240" w:lineRule="auto"/>
        <w:ind w:firstLine="720"/>
        <w:jc w:val="both"/>
        <w:rPr>
          <w:rFonts w:ascii="Times New Roman" w:eastAsia="Times New Roman" w:hAnsi="Times New Roman" w:cs="Times New Roman"/>
          <w:color w:val="000000"/>
          <w:highlight w:val="white"/>
          <w:lang w:val="id-ID"/>
        </w:rPr>
      </w:pPr>
      <w:r w:rsidRPr="00BF5D67">
        <w:rPr>
          <w:rFonts w:ascii="Times New Roman" w:hAnsi="Times New Roman" w:cs="Times New Roman"/>
          <w:lang w:val="id-ID"/>
        </w:rPr>
        <w:t xml:space="preserve">Selama ini, upaya Pemerintah untuk memberikan kepastian hukum bagi pegawai non-ASN adalah dengan membuka rekrutmen PPPK yang pengisiannya diutamakan </w:t>
      </w:r>
      <w:r w:rsidR="008A287C" w:rsidRPr="00BF5D67">
        <w:rPr>
          <w:rFonts w:ascii="Times New Roman" w:hAnsi="Times New Roman" w:cs="Times New Roman"/>
          <w:lang w:val="id-ID"/>
        </w:rPr>
        <w:t xml:space="preserve">dari </w:t>
      </w:r>
      <w:r w:rsidRPr="00BF5D67">
        <w:rPr>
          <w:rFonts w:ascii="Times New Roman" w:hAnsi="Times New Roman" w:cs="Times New Roman"/>
          <w:lang w:val="id-ID"/>
        </w:rPr>
        <w:t>tenaga non-ASN pada suatu instansi pemerintah. Meskipun demikian muncul permasalahan dimana pekerjaan yang saat ini diisi pegawai non-ASN tidak tersedia dalam rekrutmen dan/atau jenis jabatan tidak dapat diisi oleh PPPK. Pengangkatan pegawai non-ASN menjadi ASN dapat dilakukan dengan memprioritaskan masa kerja paling lama, namun perlu dilakukan dengan penilaian objektif melalui seleksi, baik seleksi administrasi dan seleksi bidang.</w:t>
      </w:r>
      <w:r w:rsidRPr="00BF5D67">
        <w:rPr>
          <w:rFonts w:ascii="Times New Roman" w:eastAsia="Times New Roman" w:hAnsi="Times New Roman" w:cs="Times New Roman"/>
          <w:lang w:val="id-ID"/>
        </w:rPr>
        <w:t xml:space="preserve"> Praktik-praktik rekrutmen pegawai non-ASN masih terus dilakukan tanpa adanya </w:t>
      </w:r>
      <w:r w:rsidRPr="00BF5D67">
        <w:rPr>
          <w:rFonts w:ascii="Times New Roman" w:eastAsia="Times New Roman" w:hAnsi="Times New Roman" w:cs="Times New Roman"/>
          <w:i/>
          <w:lang w:val="id-ID"/>
        </w:rPr>
        <w:t>punishment</w:t>
      </w:r>
      <w:r w:rsidRPr="00BF5D67">
        <w:rPr>
          <w:rFonts w:ascii="Times New Roman" w:eastAsia="Times New Roman" w:hAnsi="Times New Roman" w:cs="Times New Roman"/>
          <w:lang w:val="id-ID"/>
        </w:rPr>
        <w:t xml:space="preserve"> yang tegas.Terus membengkaknya jumlah pegawai non-ASN dari waktu ke waktu tentu menjadi tanda </w:t>
      </w:r>
      <w:r w:rsidRPr="00BF5D67">
        <w:rPr>
          <w:rFonts w:ascii="Times New Roman" w:eastAsia="Times New Roman" w:hAnsi="Times New Roman" w:cs="Times New Roman"/>
          <w:color w:val="000000"/>
          <w:lang w:val="id-ID"/>
        </w:rPr>
        <w:t>tanya</w:t>
      </w:r>
      <w:r w:rsidRPr="00BF5D67">
        <w:rPr>
          <w:rFonts w:ascii="Times New Roman" w:eastAsia="Times New Roman" w:hAnsi="Times New Roman" w:cs="Times New Roman"/>
          <w:lang w:val="id-ID"/>
        </w:rPr>
        <w:t xml:space="preserve"> besar. Penataan yang sudah dilaksanakan selama ini ternyata tidak berhasil mengurangi ketergantungan Instansi Pemerintah terhadap pegawai non-ASN, tapi justru menunjukan ketergantungan yang sangat besar terhadap pegawai non-ASN. </w:t>
      </w:r>
    </w:p>
    <w:p w14:paraId="4413AA77" w14:textId="77777777" w:rsidR="0084075F" w:rsidRPr="00BF5D67" w:rsidRDefault="0084075F" w:rsidP="0084075F">
      <w:pPr>
        <w:spacing w:after="0" w:line="240" w:lineRule="auto"/>
        <w:ind w:firstLine="720"/>
        <w:jc w:val="both"/>
        <w:rPr>
          <w:rFonts w:ascii="Times New Roman" w:eastAsia="Times New Roman" w:hAnsi="Times New Roman" w:cs="Times New Roman"/>
          <w:lang w:val="id-ID"/>
        </w:rPr>
      </w:pPr>
    </w:p>
    <w:p w14:paraId="417F720B" w14:textId="77777777" w:rsidR="0084075F" w:rsidRPr="00BF5D67" w:rsidRDefault="0084075F" w:rsidP="0084075F">
      <w:pPr>
        <w:spacing w:after="0" w:line="240" w:lineRule="auto"/>
        <w:jc w:val="both"/>
        <w:rPr>
          <w:rFonts w:ascii="Times New Roman" w:eastAsia="Times New Roman" w:hAnsi="Times New Roman" w:cs="Times New Roman"/>
          <w:b/>
          <w:lang w:val="id-ID"/>
        </w:rPr>
      </w:pPr>
      <w:r w:rsidRPr="00BF5D67">
        <w:rPr>
          <w:rFonts w:ascii="Times New Roman" w:eastAsia="Times New Roman" w:hAnsi="Times New Roman" w:cs="Times New Roman"/>
          <w:b/>
          <w:lang w:val="id-ID"/>
        </w:rPr>
        <w:t>Peran Etika Birokrasi dalam Penataan Pegawai Non-ASN</w:t>
      </w:r>
    </w:p>
    <w:p w14:paraId="5146EF87" w14:textId="5364016E" w:rsidR="0084075F" w:rsidRPr="00BF5D67" w:rsidRDefault="0084075F" w:rsidP="0084075F">
      <w:pPr>
        <w:spacing w:after="0" w:line="240" w:lineRule="auto"/>
        <w:ind w:firstLine="720"/>
        <w:jc w:val="both"/>
        <w:rPr>
          <w:rFonts w:ascii="Times New Roman" w:eastAsia="Times New Roman" w:hAnsi="Times New Roman" w:cs="Times New Roman"/>
          <w:lang w:val="id-ID"/>
        </w:rPr>
      </w:pPr>
      <w:r w:rsidRPr="00BF5D67">
        <w:rPr>
          <w:rFonts w:ascii="Times New Roman" w:eastAsia="Times New Roman" w:hAnsi="Times New Roman" w:cs="Times New Roman"/>
          <w:lang w:val="id-ID"/>
        </w:rPr>
        <w:t>Etika diartikan sebagai pemahaman tentang konsep baik dan buruk, hak dan kewajiban dalam konteks moralitas dan akhlak. Penetapan aturan dan standar perilaku yang mencerminkan nilai-nilai etika dianggap sebagai pedoman penting bagi birokrat dalam pengambilan keputusan sehari-hari.</w:t>
      </w:r>
      <w:r w:rsidR="00BD194E" w:rsidRPr="00BF5D67">
        <w:rPr>
          <w:rFonts w:ascii="Times New Roman" w:eastAsia="Times New Roman" w:hAnsi="Times New Roman" w:cs="Times New Roman"/>
          <w:lang w:val="id-ID"/>
        </w:rPr>
        <w:t xml:space="preserve"> </w:t>
      </w:r>
      <w:r w:rsidRPr="00BF5D67">
        <w:rPr>
          <w:rFonts w:ascii="Times New Roman" w:eastAsia="Times New Roman" w:hAnsi="Times New Roman" w:cs="Times New Roman"/>
          <w:lang w:val="id-ID"/>
        </w:rPr>
        <w:t xml:space="preserve">Penerapan nilai-nilai etika yang konsisten diharapkan dapat memperkuat landasan tata kelola yang baik dalam organisasi </w:t>
      </w:r>
      <w:r w:rsidR="00EB7A59" w:rsidRPr="00BF5D67">
        <w:rPr>
          <w:rFonts w:ascii="Times New Roman" w:eastAsia="Times New Roman" w:hAnsi="Times New Roman" w:cs="Times New Roman"/>
          <w:lang w:val="id-ID"/>
        </w:rPr>
        <w:fldChar w:fldCharType="begin" w:fldLock="1"/>
      </w:r>
      <w:r w:rsidR="004E721B" w:rsidRPr="00BF5D67">
        <w:rPr>
          <w:rFonts w:ascii="Times New Roman" w:eastAsia="Times New Roman" w:hAnsi="Times New Roman" w:cs="Times New Roman"/>
          <w:lang w:val="id-ID"/>
        </w:rPr>
        <w:instrText>ADDIN CSL_CITATION {"citationItems":[{"id":"ITEM-1","itemData":{"DOI":"10.24843/jiwsp.2019.v01.i01.p05","abstract":"ABSTRAK\r Korupsi di Indonesia bukan hanya persoalan hukum atau sebuah penyimpangan perilaku. Lebih daripada itu, korupsi merupakan persoalan etika politik. Segala bentuk gratifikasi demi kepentingan pribadi merupakan sebuah bentuk korupsi. Dari sudut pandang etika birokrasi, korupsi berkembang karena kelemahan sistem penegakan hukum atauu kurangnya orientasi kepentingan publik baik dalam praktik maupun dalam kebijakan politik. Oleh karena itu, menguatkan internalisasi etika birokrasi menjadi cara yang paling efektif untuk mengatasi korupsi sampai ke akarnya. Etika politik yang dimaksud tidak dapat berjalan sendiri dan hanya mengedepankan kebebasan politik yang seringkali melindungi hak dan kepentingan pribadi, melainkan  harus dibangun dan dikembangkan sejalan dengan demokratisasi. Lebih dari itu, korupsi harus diberantas dengan memperkuat etika politik kewarganegaraan, tanggung jawab kehidupan bernegara, semangat berkorban untuk negara, keadilan dan representasi sumber daya manusia dan pembentukan kepentingan publik serta penegakkannya dalam praktek politik dan determinasi kebijakan sebagai upaya dominan untuk mencegah korupsi.  \r Kata kunci: Etika Birokrasi, Sumber Daya Manusia, Pencegahan Korupsi\r  \r  \r ABSTRACT\r  \r Corruption in Indonesia is not only a matter of law or deviant behavior. But, more than that, it is a problem of political ethics. Any public use for the gratification of self-interest is a form of corruption. From bureaucratic ethics standpoint, corruption develops because the weaknesses of system reinforcement or lack of public interests formation in practice and political policy. Therefore, strengthening bureaucratic ethics internalization is the most effective way to overcome corruption from its roots. Such political ethics must be established and developed together with the ongoing democratization, not just to let it alone and only emphasizing the political freedom that often protect the rights and private interests. But, more than that, it must be eroded by strengthening the political ethics of citizenship, responsibility of life as a state, a sense of sacrifice for the country, equality and representation of human resources and public interest formation and its enforcement in political practice and policy determination as dominant effort to prevent corruption. \r       Keyword: Bureaucratic Ethics,  Human Resources,  Corruption Prevention","author":[{"dropping-particle":"","family":"Wijaya","given":"Komang Adi Sastra","non-dropping-particle":"","parse-names":false,"suffix":""},{"dropping-particle":"","family":"Noak","given":"Piers Andreas","non-dropping-particle":"","parse-names":false,"suffix":""}],"container-title":"Jurnal Ilmiah Widya Sosiopolitika","id":"ITEM-1","issue":"1","issued":{"date-parts":[["2019"]]},"page":"46","title":"Internalisasi Etika Birokrasi Dan Penguatan Sistem Pengendalian Sumber Daya Manusia Dalam Rangka Mencegah Korupsi","type":"article-journal","volume":"1"},"uris":["http://www.mendeley.com/documents/?uuid=1a0470f1-b11d-4b80-8bdf-8bb3ec548529"]}],"mendeley":{"formattedCitation":"(Wijaya &amp; Noak, 2019)","plainTextFormattedCitation":"(Wijaya &amp; Noak, 2019)","previouslyFormattedCitation":"(Wijaya &amp; Noak, 2019)"},"properties":{"noteIndex":0},"schema":"https://github.com/citation-style-language/schema/raw/master/csl-citation.json"}</w:instrText>
      </w:r>
      <w:r w:rsidR="00EB7A59" w:rsidRPr="00BF5D67">
        <w:rPr>
          <w:rFonts w:ascii="Times New Roman" w:eastAsia="Times New Roman" w:hAnsi="Times New Roman" w:cs="Times New Roman"/>
          <w:lang w:val="id-ID"/>
        </w:rPr>
        <w:fldChar w:fldCharType="separate"/>
      </w:r>
      <w:r w:rsidR="00EB7A59" w:rsidRPr="00BF5D67">
        <w:rPr>
          <w:rFonts w:ascii="Times New Roman" w:eastAsia="Times New Roman" w:hAnsi="Times New Roman" w:cs="Times New Roman"/>
          <w:noProof/>
          <w:lang w:val="id-ID"/>
        </w:rPr>
        <w:t>(Wijaya &amp; Noak, 2019)</w:t>
      </w:r>
      <w:r w:rsidR="00EB7A59" w:rsidRPr="00BF5D67">
        <w:rPr>
          <w:rFonts w:ascii="Times New Roman" w:eastAsia="Times New Roman" w:hAnsi="Times New Roman" w:cs="Times New Roman"/>
          <w:lang w:val="id-ID"/>
        </w:rPr>
        <w:fldChar w:fldCharType="end"/>
      </w:r>
      <w:r w:rsidRPr="00BF5D67">
        <w:rPr>
          <w:rFonts w:ascii="Times New Roman" w:eastAsia="Times New Roman" w:hAnsi="Times New Roman" w:cs="Times New Roman"/>
          <w:lang w:val="id-ID"/>
        </w:rPr>
        <w:t xml:space="preserve">. </w:t>
      </w:r>
    </w:p>
    <w:p w14:paraId="295FFE96" w14:textId="3966A889" w:rsidR="0084075F" w:rsidRPr="00BF5D67" w:rsidRDefault="0084075F" w:rsidP="0084075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lang w:val="id-ID"/>
        </w:rPr>
      </w:pPr>
      <w:r w:rsidRPr="00BF5D67">
        <w:rPr>
          <w:rFonts w:ascii="Times New Roman" w:eastAsia="Times New Roman" w:hAnsi="Times New Roman" w:cs="Times New Roman"/>
          <w:color w:val="000000"/>
          <w:lang w:val="id-ID"/>
        </w:rPr>
        <w:t xml:space="preserve">Menurut Frederickson </w:t>
      </w:r>
      <w:r w:rsidR="00EB7A59" w:rsidRPr="00BF5D67">
        <w:rPr>
          <w:rFonts w:ascii="Times New Roman" w:eastAsia="Times New Roman" w:hAnsi="Times New Roman" w:cs="Times New Roman"/>
          <w:color w:val="000000"/>
          <w:lang w:val="id-ID"/>
        </w:rPr>
        <w:fldChar w:fldCharType="begin" w:fldLock="1"/>
      </w:r>
      <w:r w:rsidR="00EB7A59" w:rsidRPr="00BF5D67">
        <w:rPr>
          <w:rFonts w:ascii="Times New Roman" w:eastAsia="Times New Roman" w:hAnsi="Times New Roman" w:cs="Times New Roman"/>
          <w:color w:val="000000"/>
          <w:lang w:val="id-ID"/>
        </w:rPr>
        <w:instrText>ADDIN CSL_CITATION {"citationItems":[{"id":"ITEM-1","itemData":{"author":[{"dropping-particle":"","family":"Frederickson","given":"H. G.","non-dropping-particle":"","parse-names":false,"suffix":""}],"container-title":"Jossey-Bass","id":"ITEM-1","issued":{"date-parts":[["1992"]]},"title":"The Spirit of Public Administration","type":"article-journal"},"suppress-author":1,"uris":["http://www.mendeley.com/documents/?uuid=bbf607c1-1bbd-4902-9467-5f82274ff243"]}],"mendeley":{"formattedCitation":"(1992)","plainTextFormattedCitation":"(1992)","previouslyFormattedCitation":"(1992)"},"properties":{"noteIndex":0},"schema":"https://github.com/citation-style-language/schema/raw/master/csl-citation.json"}</w:instrText>
      </w:r>
      <w:r w:rsidR="00EB7A59" w:rsidRPr="00BF5D67">
        <w:rPr>
          <w:rFonts w:ascii="Times New Roman" w:eastAsia="Times New Roman" w:hAnsi="Times New Roman" w:cs="Times New Roman"/>
          <w:color w:val="000000"/>
          <w:lang w:val="id-ID"/>
        </w:rPr>
        <w:fldChar w:fldCharType="separate"/>
      </w:r>
      <w:r w:rsidR="00EB7A59" w:rsidRPr="00BF5D67">
        <w:rPr>
          <w:rFonts w:ascii="Times New Roman" w:eastAsia="Times New Roman" w:hAnsi="Times New Roman" w:cs="Times New Roman"/>
          <w:noProof/>
          <w:color w:val="000000"/>
          <w:lang w:val="id-ID"/>
        </w:rPr>
        <w:t>(1992)</w:t>
      </w:r>
      <w:r w:rsidR="00EB7A59" w:rsidRPr="00BF5D67">
        <w:rPr>
          <w:rFonts w:ascii="Times New Roman" w:eastAsia="Times New Roman" w:hAnsi="Times New Roman" w:cs="Times New Roman"/>
          <w:color w:val="000000"/>
          <w:lang w:val="id-ID"/>
        </w:rPr>
        <w:fldChar w:fldCharType="end"/>
      </w:r>
      <w:r w:rsidRPr="00BF5D67">
        <w:rPr>
          <w:rFonts w:ascii="Times New Roman" w:eastAsia="Times New Roman" w:hAnsi="Times New Roman" w:cs="Times New Roman"/>
          <w:color w:val="000000"/>
          <w:lang w:val="id-ID"/>
        </w:rPr>
        <w:t xml:space="preserve">, Cooper </w:t>
      </w:r>
      <w:r w:rsidR="00EB7A59" w:rsidRPr="00BF5D67">
        <w:rPr>
          <w:rFonts w:ascii="Times New Roman" w:eastAsia="Times New Roman" w:hAnsi="Times New Roman" w:cs="Times New Roman"/>
          <w:color w:val="000000"/>
          <w:lang w:val="id-ID"/>
        </w:rPr>
        <w:fldChar w:fldCharType="begin" w:fldLock="1"/>
      </w:r>
      <w:r w:rsidR="00EB7A59" w:rsidRPr="00BF5D67">
        <w:rPr>
          <w:rFonts w:ascii="Times New Roman" w:eastAsia="Times New Roman" w:hAnsi="Times New Roman" w:cs="Times New Roman"/>
          <w:color w:val="000000"/>
          <w:lang w:val="id-ID"/>
        </w:rPr>
        <w:instrText>ADDIN CSL_CITATION {"citationItems":[{"id":"ITEM-1","itemData":{"author":[{"dropping-particle":"","family":"Cooper","given":"T. L.","non-dropping-particle":"","parse-names":false,"suffix":""}],"container-title":"Jossey-Bass","id":"ITEM-1","issued":{"date-parts":[["2006"]]},"title":"The Responsible Administrator: An Approach to Ethics for the Administrative Role.","type":"article-journal"},"suppress-author":1,"uris":["http://www.mendeley.com/documents/?uuid=e9edacb6-be6b-4e9f-8d32-a5ad8e8d4217"]}],"mendeley":{"formattedCitation":"(2006)","plainTextFormattedCitation":"(2006)","previouslyFormattedCitation":"(2006)"},"properties":{"noteIndex":0},"schema":"https://github.com/citation-style-language/schema/raw/master/csl-citation.json"}</w:instrText>
      </w:r>
      <w:r w:rsidR="00EB7A59" w:rsidRPr="00BF5D67">
        <w:rPr>
          <w:rFonts w:ascii="Times New Roman" w:eastAsia="Times New Roman" w:hAnsi="Times New Roman" w:cs="Times New Roman"/>
          <w:color w:val="000000"/>
          <w:lang w:val="id-ID"/>
        </w:rPr>
        <w:fldChar w:fldCharType="separate"/>
      </w:r>
      <w:r w:rsidR="00EB7A59" w:rsidRPr="00BF5D67">
        <w:rPr>
          <w:rFonts w:ascii="Times New Roman" w:eastAsia="Times New Roman" w:hAnsi="Times New Roman" w:cs="Times New Roman"/>
          <w:noProof/>
          <w:color w:val="000000"/>
          <w:lang w:val="id-ID"/>
        </w:rPr>
        <w:t>(2006)</w:t>
      </w:r>
      <w:r w:rsidR="00EB7A59" w:rsidRPr="00BF5D67">
        <w:rPr>
          <w:rFonts w:ascii="Times New Roman" w:eastAsia="Times New Roman" w:hAnsi="Times New Roman" w:cs="Times New Roman"/>
          <w:color w:val="000000"/>
          <w:lang w:val="id-ID"/>
        </w:rPr>
        <w:fldChar w:fldCharType="end"/>
      </w:r>
      <w:r w:rsidRPr="00BF5D67">
        <w:rPr>
          <w:rFonts w:ascii="Times New Roman" w:eastAsia="Times New Roman" w:hAnsi="Times New Roman" w:cs="Times New Roman"/>
          <w:color w:val="000000"/>
          <w:lang w:val="id-ID"/>
        </w:rPr>
        <w:t>, Bowman, J. S., &amp; West</w:t>
      </w:r>
      <w:r w:rsidR="00EB7A59" w:rsidRPr="00BF5D67">
        <w:rPr>
          <w:rFonts w:ascii="Times New Roman" w:eastAsia="Times New Roman" w:hAnsi="Times New Roman" w:cs="Times New Roman"/>
          <w:color w:val="000000"/>
          <w:lang w:val="id-ID"/>
        </w:rPr>
        <w:t xml:space="preserve"> </w:t>
      </w:r>
      <w:r w:rsidR="00EB7A59" w:rsidRPr="00BF5D67">
        <w:rPr>
          <w:rFonts w:ascii="Times New Roman" w:eastAsia="Times New Roman" w:hAnsi="Times New Roman" w:cs="Times New Roman"/>
          <w:color w:val="000000"/>
          <w:lang w:val="id-ID"/>
        </w:rPr>
        <w:fldChar w:fldCharType="begin" w:fldLock="1"/>
      </w:r>
      <w:r w:rsidR="00EB7A59" w:rsidRPr="00BF5D67">
        <w:rPr>
          <w:rFonts w:ascii="Times New Roman" w:eastAsia="Times New Roman" w:hAnsi="Times New Roman" w:cs="Times New Roman"/>
          <w:color w:val="000000"/>
          <w:lang w:val="id-ID"/>
        </w:rPr>
        <w:instrText>ADDIN CSL_CITATION {"citationItems":[{"id":"ITEM-1","itemData":{"author":[{"dropping-particle":"","family":"Bowman, J. S., &amp; West","given":"J. P","non-dropping-particle":"","parse-names":false,"suffix":""}],"id":"ITEM-1","issued":{"date-parts":[["2015"]]},"title":"Governing the Public Service: The Importance of Ethical Leadership","type":"article-journal"},"suppress-author":1,"uris":["http://www.mendeley.com/documents/?uuid=8e4e53be-9924-4305-a0e8-b39967db867f"]}],"mendeley":{"formattedCitation":"(2015)","plainTextFormattedCitation":"(2015)","previouslyFormattedCitation":"(2015)"},"properties":{"noteIndex":0},"schema":"https://github.com/citation-style-language/schema/raw/master/csl-citation.json"}</w:instrText>
      </w:r>
      <w:r w:rsidR="00EB7A59" w:rsidRPr="00BF5D67">
        <w:rPr>
          <w:rFonts w:ascii="Times New Roman" w:eastAsia="Times New Roman" w:hAnsi="Times New Roman" w:cs="Times New Roman"/>
          <w:color w:val="000000"/>
          <w:lang w:val="id-ID"/>
        </w:rPr>
        <w:fldChar w:fldCharType="separate"/>
      </w:r>
      <w:r w:rsidR="00EB7A59" w:rsidRPr="00BF5D67">
        <w:rPr>
          <w:rFonts w:ascii="Times New Roman" w:eastAsia="Times New Roman" w:hAnsi="Times New Roman" w:cs="Times New Roman"/>
          <w:noProof/>
          <w:color w:val="000000"/>
          <w:lang w:val="id-ID"/>
        </w:rPr>
        <w:t>(2015)</w:t>
      </w:r>
      <w:r w:rsidR="00EB7A59" w:rsidRPr="00BF5D67">
        <w:rPr>
          <w:rFonts w:ascii="Times New Roman" w:eastAsia="Times New Roman" w:hAnsi="Times New Roman" w:cs="Times New Roman"/>
          <w:color w:val="000000"/>
          <w:lang w:val="id-ID"/>
        </w:rPr>
        <w:fldChar w:fldCharType="end"/>
      </w:r>
      <w:r w:rsidRPr="00BF5D67">
        <w:rPr>
          <w:rFonts w:ascii="Times New Roman" w:eastAsia="Times New Roman" w:hAnsi="Times New Roman" w:cs="Times New Roman"/>
          <w:color w:val="000000"/>
          <w:lang w:val="id-ID"/>
        </w:rPr>
        <w:t xml:space="preserve"> dan Cooper, T. L., &amp; Swanson </w:t>
      </w:r>
      <w:r w:rsidR="00EB7A59" w:rsidRPr="00BF5D67">
        <w:rPr>
          <w:rFonts w:ascii="Times New Roman" w:eastAsia="Times New Roman" w:hAnsi="Times New Roman" w:cs="Times New Roman"/>
          <w:color w:val="000000"/>
          <w:lang w:val="id-ID"/>
        </w:rPr>
        <w:fldChar w:fldCharType="begin" w:fldLock="1"/>
      </w:r>
      <w:r w:rsidR="00EB7A59" w:rsidRPr="00BF5D67">
        <w:rPr>
          <w:rFonts w:ascii="Times New Roman" w:eastAsia="Times New Roman" w:hAnsi="Times New Roman" w:cs="Times New Roman"/>
          <w:color w:val="000000"/>
          <w:lang w:val="id-ID"/>
        </w:rPr>
        <w:instrText>ADDIN CSL_CITATION {"citationItems":[{"id":"ITEM-1","itemData":{"author":[{"dropping-particle":"","family":"Cooper, T. L., &amp; Swanson","given":"D. L.","non-dropping-particle":"","parse-names":false,"suffix":""}],"container-title":"Oxford University Press","id":"ITEM-1","issued":{"date-parts":[["2009"]]},"title":"Justice, Ethics, and Public Administration","type":"article-journal"},"suppress-author":1,"uris":["http://www.mendeley.com/documents/?uuid=86743767-ec6b-4878-bcbd-d4645dbda712"]}],"mendeley":{"formattedCitation":"(2009)","plainTextFormattedCitation":"(2009)","previouslyFormattedCitation":"(2009)"},"properties":{"noteIndex":0},"schema":"https://github.com/citation-style-language/schema/raw/master/csl-citation.json"}</w:instrText>
      </w:r>
      <w:r w:rsidR="00EB7A59" w:rsidRPr="00BF5D67">
        <w:rPr>
          <w:rFonts w:ascii="Times New Roman" w:eastAsia="Times New Roman" w:hAnsi="Times New Roman" w:cs="Times New Roman"/>
          <w:color w:val="000000"/>
          <w:lang w:val="id-ID"/>
        </w:rPr>
        <w:fldChar w:fldCharType="separate"/>
      </w:r>
      <w:r w:rsidR="00EB7A59" w:rsidRPr="00BF5D67">
        <w:rPr>
          <w:rFonts w:ascii="Times New Roman" w:eastAsia="Times New Roman" w:hAnsi="Times New Roman" w:cs="Times New Roman"/>
          <w:noProof/>
          <w:color w:val="000000"/>
          <w:lang w:val="id-ID"/>
        </w:rPr>
        <w:t>(2009)</w:t>
      </w:r>
      <w:r w:rsidR="00EB7A59" w:rsidRPr="00BF5D67">
        <w:rPr>
          <w:rFonts w:ascii="Times New Roman" w:eastAsia="Times New Roman" w:hAnsi="Times New Roman" w:cs="Times New Roman"/>
          <w:color w:val="000000"/>
          <w:lang w:val="id-ID"/>
        </w:rPr>
        <w:fldChar w:fldCharType="end"/>
      </w:r>
      <w:r w:rsidRPr="00BF5D67">
        <w:rPr>
          <w:rFonts w:ascii="Times New Roman" w:eastAsia="Times New Roman" w:hAnsi="Times New Roman" w:cs="Times New Roman"/>
          <w:color w:val="000000"/>
          <w:lang w:val="id-ID"/>
        </w:rPr>
        <w:t xml:space="preserve"> etika birokrasi adalah studi tentang moral dan prinsip-prinsip yang memandu perilaku pejabat publik dalam menjalankan tugasnya. Aspek yang tercakup dalam etika ini meliputi tanggung jawab moral, keadilan, transparansi, dan integritas dalam penyelenggaraan pemerintahan. Administrasi publik sering menghadapi situasi konflik moral, seperti keadilan dalam pengambilan keputusan, penyalahgunaan kekuasaan, dan perlindungan pemerintah terhadap hak-hak individu. Prinsip etika yang sangat relevan dengan administrasi publik antara lain transparansi, akuntabilitas, kepatuhan hukum, dan menghindari konflik kepentingan. Prinsip-prinsip ini berfungsi sebagai pedoman untuk memastikan bahwa pejabat publik bertindak dengan integritas dan keadilan dalam melaksanakan fungsi administratifnya. Dalam konteks pengambilan keputusan administratif, etika memegang peranan penting karena mempertimbangkan dampak keputusan terhadap masyarakat dan pemenuhan kewajiban moral dalam melaksanakan tugas administratif.</w:t>
      </w:r>
    </w:p>
    <w:p w14:paraId="62B69396" w14:textId="2DC261A9" w:rsidR="0084075F" w:rsidRPr="00BF5D67" w:rsidRDefault="0084075F" w:rsidP="0084075F">
      <w:pPr>
        <w:spacing w:after="0" w:line="240" w:lineRule="auto"/>
        <w:ind w:firstLine="720"/>
        <w:jc w:val="both"/>
        <w:rPr>
          <w:rFonts w:ascii="Times New Roman" w:eastAsia="Times New Roman" w:hAnsi="Times New Roman" w:cs="Times New Roman"/>
          <w:lang w:val="id-ID"/>
        </w:rPr>
      </w:pPr>
      <w:r w:rsidRPr="00BF5D67">
        <w:rPr>
          <w:rFonts w:ascii="Times New Roman" w:eastAsia="Times New Roman" w:hAnsi="Times New Roman" w:cs="Times New Roman"/>
          <w:lang w:val="id-ID"/>
        </w:rPr>
        <w:t xml:space="preserve">Fungsi utama etika birokrasi adalah sebagai pedoman, acuan, dan acuan bagi eksekutif dalam melaksanakan tugas dan wewenangnya. Hal ini dirancang agar tindakan-tindakan yang dilakukan di ranah birokrasi dapat dijadikan tolok ukur untuk menilai karakter, perilaku, dan perlakuan para pegawai negeri, baik yang dinilai positif, negatif, atau patut dihormati. Etika birokrasi mencakup seperangkat nilai yang menjadi pedoman administrasi publik dalam melaksanakan tugas dan tanggung jawabnya. Nilai-nilai tersebut antara lain efisiensi, pemisahan kepentingan pribadi dan jabatan, meritokrasi, tanggung jawab, akuntabilitas, dan daya tanggap </w:t>
      </w:r>
      <w:r w:rsidR="00EB7A59" w:rsidRPr="00BF5D67">
        <w:rPr>
          <w:rFonts w:ascii="Times New Roman" w:eastAsia="Times New Roman" w:hAnsi="Times New Roman" w:cs="Times New Roman"/>
          <w:lang w:val="id-ID"/>
        </w:rPr>
        <w:fldChar w:fldCharType="begin" w:fldLock="1"/>
      </w:r>
      <w:r w:rsidR="00EB7A59" w:rsidRPr="00BF5D67">
        <w:rPr>
          <w:rFonts w:ascii="Times New Roman" w:eastAsia="Times New Roman" w:hAnsi="Times New Roman" w:cs="Times New Roman"/>
          <w:lang w:val="id-ID"/>
        </w:rPr>
        <w:instrText>ADDIN CSL_CITATION {"citationItems":[{"id":"ITEM-1","itemData":{"author":[{"dropping-particle":"","family":"Fitri","given":"","non-dropping-particle":"","parse-names":false,"suffix":""},{"dropping-particle":"","family":"Razak","given":"Andi Rosdianti","non-dropping-particle":"","parse-names":false,"suffix":""},{"dropping-particle":"","family":"Mone","given":"Ansyari","non-dropping-particle":"","parse-names":false,"suffix":""}],"container-title":"Jurnal Unismah","id":"ITEM-1","issued":{"date-parts":[["2022"]]},"title":"Sipil Kabupaten Bone","type":"article-journal","volume":"3"},"uris":["http://www.mendeley.com/documents/?uuid=9db83cfd-69b0-432e-8348-99c2ae1d9844"]}],"mendeley":{"formattedCitation":"(Fitri et al., 2022)","plainTextFormattedCitation":"(Fitri et al., 2022)","previouslyFormattedCitation":"(Fitri et al., 2022)"},"properties":{"noteIndex":0},"schema":"https://github.com/citation-style-language/schema/raw/master/csl-citation.json"}</w:instrText>
      </w:r>
      <w:r w:rsidR="00EB7A59" w:rsidRPr="00BF5D67">
        <w:rPr>
          <w:rFonts w:ascii="Times New Roman" w:eastAsia="Times New Roman" w:hAnsi="Times New Roman" w:cs="Times New Roman"/>
          <w:lang w:val="id-ID"/>
        </w:rPr>
        <w:fldChar w:fldCharType="separate"/>
      </w:r>
      <w:r w:rsidR="00EB7A59" w:rsidRPr="00BF5D67">
        <w:rPr>
          <w:rFonts w:ascii="Times New Roman" w:eastAsia="Times New Roman" w:hAnsi="Times New Roman" w:cs="Times New Roman"/>
          <w:noProof/>
          <w:lang w:val="id-ID"/>
        </w:rPr>
        <w:t>(Fitri et al., 2022)</w:t>
      </w:r>
      <w:r w:rsidR="00EB7A59" w:rsidRPr="00BF5D67">
        <w:rPr>
          <w:rFonts w:ascii="Times New Roman" w:eastAsia="Times New Roman" w:hAnsi="Times New Roman" w:cs="Times New Roman"/>
          <w:lang w:val="id-ID"/>
        </w:rPr>
        <w:fldChar w:fldCharType="end"/>
      </w:r>
      <w:r w:rsidRPr="00BF5D67">
        <w:rPr>
          <w:rFonts w:ascii="Times New Roman" w:eastAsia="Times New Roman" w:hAnsi="Times New Roman" w:cs="Times New Roman"/>
          <w:lang w:val="id-ID"/>
        </w:rPr>
        <w:t>.</w:t>
      </w:r>
    </w:p>
    <w:p w14:paraId="1148CC31" w14:textId="5C6CFB44" w:rsidR="0084075F" w:rsidRPr="00BF5D67" w:rsidRDefault="0084075F" w:rsidP="0084075F">
      <w:pPr>
        <w:spacing w:after="0" w:line="240" w:lineRule="auto"/>
        <w:ind w:firstLine="720"/>
        <w:jc w:val="both"/>
        <w:rPr>
          <w:rFonts w:ascii="Times New Roman" w:eastAsia="Times New Roman" w:hAnsi="Times New Roman" w:cs="Times New Roman"/>
          <w:lang w:val="id-ID"/>
        </w:rPr>
      </w:pPr>
      <w:r w:rsidRPr="00BF5D67">
        <w:rPr>
          <w:rFonts w:ascii="Times New Roman" w:eastAsia="Times New Roman" w:hAnsi="Times New Roman" w:cs="Times New Roman"/>
          <w:lang w:val="id-ID"/>
        </w:rPr>
        <w:t xml:space="preserve">Prinsip etika birokrasi adalah mengutamakan kepentingan umum di atas kepentingan individu, kelompok, dan organisasi. Fokus etika ini adalah pada kebijakan yang benar-benar mengutamakan kepentingan masyarakat luas. Etika birokrasi sebagai suatu nilai menjadi acuan perilaku manusia dalam organisasi dan menjadi pedoman serta standar penilaian terhadap sifat, perilaku, dan tindakan aparat pemerintah. Oleh karena itu, etika birokrasi mencakup prinsip dan aturan moral yang mengatur perilaku pejabat dalam sistem pemerintahan hierarkis </w:t>
      </w:r>
      <w:r w:rsidR="00EB7A59" w:rsidRPr="00BF5D67">
        <w:rPr>
          <w:rFonts w:ascii="Times New Roman" w:eastAsia="Times New Roman" w:hAnsi="Times New Roman" w:cs="Times New Roman"/>
          <w:lang w:val="id-ID"/>
        </w:rPr>
        <w:fldChar w:fldCharType="begin" w:fldLock="1"/>
      </w:r>
      <w:r w:rsidR="00EB7A59" w:rsidRPr="00BF5D67">
        <w:rPr>
          <w:rFonts w:ascii="Times New Roman" w:eastAsia="Times New Roman" w:hAnsi="Times New Roman" w:cs="Times New Roman"/>
          <w:lang w:val="id-ID"/>
        </w:rPr>
        <w:instrText>ADDIN CSL_CITATION {"citationItems":[{"id":"ITEM-1","itemData":{"DOI":"10.54783/dialektika.v19i1.64","abstract":"Abstrak\r Penelitian ini mendalami perilaku korupsi yang merupakan tindakan yang bertentangan dengan etika dan bagaimana etika birokrasi berperan sebagai upaya pencegahan tindak korupsi tersebut. Metode yang digunakan dalam penelitian ini adalah pendekatan kualitatif dengan teknik pengumpulan data melalui studi kepustakaan dengan mengumpulkan informasi dan data dengan bantuan berbagai macam material yang ada yang berkaitan dengan topik yang diteliti. Hasil penelitian menunjukkan bahwa korupsi merupakan tindakan yang tidak sesuai dengan etika dan moral. Dalam pencegahan korupsi etika sangatlah berperan. Para birokrat yang menerapkan etika dalam dirinya pasti engan untuk bertindak korupsi karena mereka sadar bahwa hal tersebut merupakan perilaku yang menyimpang dan tidak sesuai dengan etika maupun moral.\r Kata Kunci:  Etika, birokrasi, pencegahan, korupsi.\r Abstract\r This research explores corrupt behavior that is an act that is contrary to ethics and how bureaucratic ethics play a role as an effort to prevent corruption. The method used in this research is a qualitative approach with data collection techniques through literature studies by collecting information and data with the help of various materials related to the topic studied. The results showed that corruption is an act that is not in accordance with ethics and morals. And in its prevention ethics play a very important role. Bureaucrats who apply ethics in themselves must be willing to act corruptly because they are aware that it is deviant behavior and not in accordance with ethics or morals. \r Keywords:  Ethics, bureaucracy, prevention, corruption. \r  ","author":[{"dropping-particle":"","family":"Indra Kristian","given":"","non-dropping-particle":"","parse-names":false,"suffix":""},{"dropping-particle":"","family":"Anna Tasya Alfitri","given":"","non-dropping-particle":"","parse-names":false,"suffix":""},{"dropping-particle":"","family":"Aris Riandi","given":"","non-dropping-particle":"","parse-names":false,"suffix":""},{"dropping-particle":"","family":"Astri Febrianti","given":"","non-dropping-particle":"","parse-names":false,"suffix":""}],"container-title":"Jurnal Dialektika: Jurnal Ilmu Sosial","id":"ITEM-1","issue":"1","issued":{"date-parts":[["2022"]]},"page":"57-63","title":"Etika Birokrasi Sebagai Pencegahan Perilaku Koruptif","type":"article-journal","volume":"19"},"uris":["http://www.mendeley.com/documents/?uuid=85570862-3e6b-4ffb-9856-cef410cd3114"]}],"mendeley":{"formattedCitation":"(Indra Kristian et al., 2022)","plainTextFormattedCitation":"(Indra Kristian et al., 2022)","previouslyFormattedCitation":"(Indra Kristian et al., 2022)"},"properties":{"noteIndex":0},"schema":"https://github.com/citation-style-language/schema/raw/master/csl-citation.json"}</w:instrText>
      </w:r>
      <w:r w:rsidR="00EB7A59" w:rsidRPr="00BF5D67">
        <w:rPr>
          <w:rFonts w:ascii="Times New Roman" w:eastAsia="Times New Roman" w:hAnsi="Times New Roman" w:cs="Times New Roman"/>
          <w:lang w:val="id-ID"/>
        </w:rPr>
        <w:fldChar w:fldCharType="separate"/>
      </w:r>
      <w:r w:rsidR="00EB7A59" w:rsidRPr="00BF5D67">
        <w:rPr>
          <w:rFonts w:ascii="Times New Roman" w:eastAsia="Times New Roman" w:hAnsi="Times New Roman" w:cs="Times New Roman"/>
          <w:noProof/>
          <w:lang w:val="id-ID"/>
        </w:rPr>
        <w:t>(Indra Kristian et al., 2022)</w:t>
      </w:r>
      <w:r w:rsidR="00EB7A59" w:rsidRPr="00BF5D67">
        <w:rPr>
          <w:rFonts w:ascii="Times New Roman" w:eastAsia="Times New Roman" w:hAnsi="Times New Roman" w:cs="Times New Roman"/>
          <w:lang w:val="id-ID"/>
        </w:rPr>
        <w:fldChar w:fldCharType="end"/>
      </w:r>
      <w:r w:rsidRPr="00BF5D67">
        <w:rPr>
          <w:rFonts w:ascii="Times New Roman" w:eastAsia="Times New Roman" w:hAnsi="Times New Roman" w:cs="Times New Roman"/>
          <w:lang w:val="id-ID"/>
        </w:rPr>
        <w:t>.</w:t>
      </w:r>
    </w:p>
    <w:p w14:paraId="30CE4074" w14:textId="2C1432A2" w:rsidR="0084075F" w:rsidRPr="00BF5D67" w:rsidRDefault="0084075F" w:rsidP="0084075F">
      <w:pPr>
        <w:pBdr>
          <w:top w:val="nil"/>
          <w:left w:val="nil"/>
          <w:bottom w:val="nil"/>
          <w:right w:val="nil"/>
          <w:between w:val="nil"/>
        </w:pBdr>
        <w:spacing w:after="0" w:line="240" w:lineRule="auto"/>
        <w:ind w:firstLine="720"/>
        <w:jc w:val="both"/>
        <w:rPr>
          <w:rFonts w:ascii="Times New Roman" w:eastAsia="Times New Roman" w:hAnsi="Times New Roman" w:cs="Times New Roman"/>
          <w:lang w:val="id-ID"/>
        </w:rPr>
      </w:pPr>
      <w:r w:rsidRPr="00BF5D67">
        <w:rPr>
          <w:rFonts w:ascii="Times New Roman" w:eastAsia="Times New Roman" w:hAnsi="Times New Roman" w:cs="Times New Roman"/>
          <w:lang w:val="id-ID"/>
        </w:rPr>
        <w:t xml:space="preserve">Etika birokrasi merupakan suatu yang wajib dalam setiap pemerintahan. “BerAKHLAK” merupakan nilai dasar bagai ASN sebagaimana telah tertuang dalam </w:t>
      </w:r>
      <w:r w:rsidR="000D0FAA" w:rsidRPr="00BF5D67">
        <w:rPr>
          <w:rFonts w:ascii="Times New Roman" w:eastAsia="Times New Roman" w:hAnsi="Times New Roman" w:cs="Times New Roman"/>
          <w:lang w:val="id-ID"/>
        </w:rPr>
        <w:t>Undang-Undang</w:t>
      </w:r>
      <w:r w:rsidRPr="00BF5D67">
        <w:rPr>
          <w:rFonts w:ascii="Times New Roman" w:eastAsia="Times New Roman" w:hAnsi="Times New Roman" w:cs="Times New Roman"/>
          <w:lang w:val="id-ID"/>
        </w:rPr>
        <w:t xml:space="preserve"> Nomor 20 Tahun 2023 dan dijabarkan dalam kode etik dan kode perilaku ASN sebagai berikut: Pertama, berorientasi pelayanan yaitu komitmen memberikan pelayanan prima demi kepuasan masyarakat, meliputi: 1) Memahami dan memenuhi kebutuhan masyarakat, 2) Ramah, cekatan, solutif, dan dapat diandalkan, dan 3) Melakukan perbaikan tiada henti. Kedua, akuntabel yaitu bertanggung jawab atas kepercayaan yang diberikan, meliputi: 1) Melaksanakan tugas dengan jujur, bertanggung jawab, cermat, disiplin, dan berintegritas tinggi, 2) Menggunakan kekayaan dan barang milik negara secara bertanggung jawab, efektif, dan efisien, dan 3) Tidak menyalahgunakan kewenangan jabatan. Ketiga, kompeten yaitu terus belajar dan mengembangkan kapabilitas, meliputi: 1) Meningkatkan kompetensi diri untuk menjawab tantangan yang selalu berubah, 2) Membantu orang lain belajar, dan 3) Melaksanakan tugas dengan kualitas terbaik. Keempat, harmonis yaitu saling peduli dan menghargai perbedaan, </w:t>
      </w:r>
      <w:r w:rsidRPr="00BF5D67">
        <w:rPr>
          <w:rFonts w:ascii="Times New Roman" w:eastAsia="Times New Roman" w:hAnsi="Times New Roman" w:cs="Times New Roman"/>
          <w:lang w:val="id-ID"/>
        </w:rPr>
        <w:lastRenderedPageBreak/>
        <w:t xml:space="preserve">meliputi: 1) Menghargai setiap orang tanpa membedakan latar belakang, 2) Suka menolong, dan 3) Membangun lingkungan kerja yang kondusif. Kelima, loyal yaitu berdedikasi dan mengutamakan kepentingan bangsa dan negara, meliputi: 1) Memegang teguh ideologi Pancasila, </w:t>
      </w:r>
      <w:r w:rsidR="000D0FAA" w:rsidRPr="00BF5D67">
        <w:rPr>
          <w:rFonts w:ascii="Times New Roman" w:eastAsia="Times New Roman" w:hAnsi="Times New Roman" w:cs="Times New Roman"/>
          <w:lang w:val="id-ID"/>
        </w:rPr>
        <w:t>Undang-Undang</w:t>
      </w:r>
      <w:r w:rsidRPr="00BF5D67">
        <w:rPr>
          <w:rFonts w:ascii="Times New Roman" w:eastAsia="Times New Roman" w:hAnsi="Times New Roman" w:cs="Times New Roman"/>
          <w:lang w:val="id-ID"/>
        </w:rPr>
        <w:t xml:space="preserve"> Dasar Negara Republik Indonesia Tahun 1945, setia kepada Negara Kesatuan Republik Indonesia, dan pemerintahan yang sah, 2) Menjaga nama baik ASN, instansi, dan negara, dan 3) Menjaga rahasia jabatan dan negara. Keenam, adaptif yaitu terus berinovasi dan antusias dalam menggerakkan serta menghadapi perubahan, meliputi: 1) Cepat menyesuaikan diri menghadapi perubahan, 2) Terus berinovasi dan mengembangkan kreativitas, dan 3) bertindak proaktif. Ketujuh, kolaboratif yaitu membangun kerja sama yang sinergis, meliputi: 1) Memberi kesempatan kepada berbagai pihak untuk berkontribusi, 2) Terbuka dalam bekerja sama untuk menghasilkan nilai tambah, dan 3) Menggerakkan pemanfaatan berbagai sumber daya untuk tujuan bersama.</w:t>
      </w:r>
    </w:p>
    <w:p w14:paraId="738B7502" w14:textId="77777777" w:rsidR="0084075F" w:rsidRPr="00BF5D67" w:rsidRDefault="0084075F" w:rsidP="0084075F">
      <w:pPr>
        <w:pBdr>
          <w:top w:val="nil"/>
          <w:left w:val="nil"/>
          <w:bottom w:val="nil"/>
          <w:right w:val="nil"/>
          <w:between w:val="nil"/>
        </w:pBdr>
        <w:spacing w:after="0" w:line="240" w:lineRule="auto"/>
        <w:ind w:firstLine="720"/>
        <w:jc w:val="both"/>
        <w:rPr>
          <w:rFonts w:ascii="Times New Roman" w:eastAsia="Times New Roman" w:hAnsi="Times New Roman" w:cs="Times New Roman"/>
          <w:lang w:val="id-ID"/>
        </w:rPr>
      </w:pPr>
      <w:r w:rsidRPr="00BF5D67">
        <w:rPr>
          <w:rFonts w:ascii="Times New Roman" w:eastAsia="Times New Roman" w:hAnsi="Times New Roman" w:cs="Times New Roman"/>
          <w:lang w:val="id-ID"/>
        </w:rPr>
        <w:t>Penataan pegawai non-ASN ditinjau dari penerapan nilai dasar BerAKHLAK adalah sebagai berikut:</w:t>
      </w:r>
    </w:p>
    <w:p w14:paraId="4814C9E2" w14:textId="77777777" w:rsidR="0084075F" w:rsidRPr="00BF5D67" w:rsidRDefault="0084075F" w:rsidP="00D8185A">
      <w:pPr>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b/>
          <w:bCs/>
          <w:color w:val="000000"/>
          <w:lang w:val="id-ID"/>
        </w:rPr>
      </w:pPr>
      <w:r w:rsidRPr="00BF5D67">
        <w:rPr>
          <w:rFonts w:ascii="Times New Roman" w:eastAsia="Times New Roman" w:hAnsi="Times New Roman" w:cs="Times New Roman"/>
          <w:b/>
          <w:bCs/>
          <w:color w:val="000000"/>
          <w:lang w:val="id-ID"/>
        </w:rPr>
        <w:t>Berorientasi Pelayanan</w:t>
      </w:r>
    </w:p>
    <w:p w14:paraId="6091BC31" w14:textId="1A7409AE" w:rsidR="0084075F" w:rsidRPr="00BF5D67" w:rsidRDefault="0084075F" w:rsidP="0084075F">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lang w:val="id-ID"/>
        </w:rPr>
      </w:pPr>
      <w:r w:rsidRPr="00BF5D67">
        <w:rPr>
          <w:rFonts w:ascii="Times New Roman" w:eastAsia="Times New Roman" w:hAnsi="Times New Roman" w:cs="Times New Roman"/>
          <w:lang w:val="id-ID"/>
        </w:rPr>
        <w:t>Penetapan</w:t>
      </w:r>
      <w:r w:rsidRPr="00BF5D67">
        <w:rPr>
          <w:rFonts w:ascii="Times New Roman" w:eastAsia="Times New Roman" w:hAnsi="Times New Roman" w:cs="Times New Roman"/>
          <w:color w:val="000000"/>
          <w:lang w:val="id-ID"/>
        </w:rPr>
        <w:t xml:space="preserve"> kebutuhan ASN harus didasarkan pada kebutuhan jumlah dan jenis jabatan ASN yang dilakukan berdasarkan analisis jabatan dan analisis beban kerja. Sehingga penataan pegawai non-ASN harus ada jaminan bahwa jumlah dan jenis formasi ASN yang dibuka dalam </w:t>
      </w:r>
      <w:r w:rsidRPr="00BF5D67">
        <w:rPr>
          <w:rFonts w:ascii="Times New Roman" w:eastAsia="Times New Roman" w:hAnsi="Times New Roman" w:cs="Times New Roman"/>
          <w:lang w:val="id-ID"/>
        </w:rPr>
        <w:t>rekrutmen</w:t>
      </w:r>
      <w:r w:rsidRPr="00BF5D67">
        <w:rPr>
          <w:rFonts w:ascii="Times New Roman" w:eastAsia="Times New Roman" w:hAnsi="Times New Roman" w:cs="Times New Roman"/>
          <w:color w:val="000000"/>
          <w:lang w:val="id-ID"/>
        </w:rPr>
        <w:t xml:space="preserve"> sesuai dengan perencanaan </w:t>
      </w:r>
      <w:r w:rsidR="00C22DD3" w:rsidRPr="00BF5D67">
        <w:rPr>
          <w:rFonts w:ascii="Times New Roman" w:eastAsia="Times New Roman" w:hAnsi="Times New Roman" w:cs="Times New Roman"/>
          <w:color w:val="000000"/>
          <w:lang w:val="id-ID"/>
        </w:rPr>
        <w:t>I</w:t>
      </w:r>
      <w:r w:rsidRPr="00BF5D67">
        <w:rPr>
          <w:rFonts w:ascii="Times New Roman" w:eastAsia="Times New Roman" w:hAnsi="Times New Roman" w:cs="Times New Roman"/>
          <w:color w:val="000000"/>
          <w:lang w:val="id-ID"/>
        </w:rPr>
        <w:t>nstansi Pemerintah yang membutuhkan.</w:t>
      </w:r>
      <w:r w:rsidR="00C22DD3" w:rsidRPr="00BF5D67">
        <w:rPr>
          <w:rFonts w:ascii="Times New Roman" w:eastAsia="Times New Roman" w:hAnsi="Times New Roman" w:cs="Times New Roman"/>
          <w:color w:val="000000"/>
          <w:lang w:val="id-ID"/>
        </w:rPr>
        <w:t xml:space="preserve"> Sehingga</w:t>
      </w:r>
      <w:r w:rsidRPr="00BF5D67">
        <w:rPr>
          <w:rFonts w:ascii="Times New Roman" w:eastAsia="Times New Roman" w:hAnsi="Times New Roman" w:cs="Times New Roman"/>
          <w:color w:val="000000"/>
          <w:lang w:val="id-ID"/>
        </w:rPr>
        <w:t xml:space="preserve"> tidak </w:t>
      </w:r>
      <w:r w:rsidRPr="00BF5D67">
        <w:rPr>
          <w:rFonts w:ascii="Times New Roman" w:eastAsia="Times New Roman" w:hAnsi="Times New Roman" w:cs="Times New Roman"/>
          <w:lang w:val="id-ID"/>
        </w:rPr>
        <w:t>mengganggu</w:t>
      </w:r>
      <w:r w:rsidRPr="00BF5D67">
        <w:rPr>
          <w:rFonts w:ascii="Times New Roman" w:eastAsia="Times New Roman" w:hAnsi="Times New Roman" w:cs="Times New Roman"/>
          <w:color w:val="000000"/>
          <w:lang w:val="id-ID"/>
        </w:rPr>
        <w:t xml:space="preserve"> stabilisasi pelaksanaan urusan Pemerintahan dan jaminan kualitas pelayanan publik yang baik. </w:t>
      </w:r>
    </w:p>
    <w:p w14:paraId="51ED7C84" w14:textId="77777777" w:rsidR="0084075F" w:rsidRPr="00BF5D67" w:rsidRDefault="0084075F" w:rsidP="00D8185A">
      <w:pPr>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b/>
          <w:bCs/>
          <w:color w:val="000000"/>
          <w:lang w:val="id-ID"/>
        </w:rPr>
      </w:pPr>
      <w:r w:rsidRPr="00BF5D67">
        <w:rPr>
          <w:rFonts w:ascii="Times New Roman" w:eastAsia="Times New Roman" w:hAnsi="Times New Roman" w:cs="Times New Roman"/>
          <w:b/>
          <w:bCs/>
          <w:color w:val="000000"/>
          <w:lang w:val="id-ID"/>
        </w:rPr>
        <w:t>Akuntabel</w:t>
      </w:r>
    </w:p>
    <w:p w14:paraId="1ECEB031" w14:textId="3A1DB7F5" w:rsidR="0084075F" w:rsidRPr="00BF5D67" w:rsidRDefault="0084075F" w:rsidP="0084075F">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lang w:val="id-ID"/>
        </w:rPr>
      </w:pPr>
      <w:r w:rsidRPr="00BF5D67">
        <w:rPr>
          <w:rFonts w:ascii="Times New Roman" w:eastAsia="Times New Roman" w:hAnsi="Times New Roman" w:cs="Times New Roman"/>
          <w:color w:val="000000"/>
          <w:lang w:val="id-ID"/>
        </w:rPr>
        <w:t xml:space="preserve">Kebijakan </w:t>
      </w:r>
      <w:r w:rsidRPr="00BF5D67">
        <w:rPr>
          <w:rFonts w:ascii="Times New Roman" w:eastAsia="Times New Roman" w:hAnsi="Times New Roman" w:cs="Times New Roman"/>
          <w:lang w:val="id-ID"/>
        </w:rPr>
        <w:t>penataan</w:t>
      </w:r>
      <w:r w:rsidRPr="00BF5D67">
        <w:rPr>
          <w:rFonts w:ascii="Times New Roman" w:eastAsia="Times New Roman" w:hAnsi="Times New Roman" w:cs="Times New Roman"/>
          <w:color w:val="000000"/>
          <w:lang w:val="id-ID"/>
        </w:rPr>
        <w:t xml:space="preserve"> pegawai non-ASN harus dapat dipertanggungjawabkan kepada publik sesuai dengan ketentuan peraturan per</w:t>
      </w:r>
      <w:r w:rsidR="00C22DD3" w:rsidRPr="00BF5D67">
        <w:rPr>
          <w:rFonts w:ascii="Times New Roman" w:eastAsia="Times New Roman" w:hAnsi="Times New Roman" w:cs="Times New Roman"/>
          <w:color w:val="000000"/>
          <w:lang w:val="id-ID"/>
        </w:rPr>
        <w:t>u</w:t>
      </w:r>
      <w:r w:rsidR="000D0FAA" w:rsidRPr="00BF5D67">
        <w:rPr>
          <w:rFonts w:ascii="Times New Roman" w:eastAsia="Times New Roman" w:hAnsi="Times New Roman" w:cs="Times New Roman"/>
          <w:color w:val="000000"/>
          <w:lang w:val="id-ID"/>
        </w:rPr>
        <w:t>ndang-</w:t>
      </w:r>
      <w:r w:rsidR="00C22DD3" w:rsidRPr="00BF5D67">
        <w:rPr>
          <w:rFonts w:ascii="Times New Roman" w:eastAsia="Times New Roman" w:hAnsi="Times New Roman" w:cs="Times New Roman"/>
          <w:color w:val="000000"/>
          <w:lang w:val="id-ID"/>
        </w:rPr>
        <w:t>u</w:t>
      </w:r>
      <w:r w:rsidR="000D0FAA" w:rsidRPr="00BF5D67">
        <w:rPr>
          <w:rFonts w:ascii="Times New Roman" w:eastAsia="Times New Roman" w:hAnsi="Times New Roman" w:cs="Times New Roman"/>
          <w:color w:val="000000"/>
          <w:lang w:val="id-ID"/>
        </w:rPr>
        <w:t>ndang</w:t>
      </w:r>
      <w:r w:rsidRPr="00BF5D67">
        <w:rPr>
          <w:rFonts w:ascii="Times New Roman" w:eastAsia="Times New Roman" w:hAnsi="Times New Roman" w:cs="Times New Roman"/>
          <w:color w:val="000000"/>
          <w:lang w:val="id-ID"/>
        </w:rPr>
        <w:t xml:space="preserve">an. Komitmen Pemerintah untuk melakukan penataan pegawai non-ASN telah dilaksanakan berdasarkan Peraturan Pemerintah Nomor 48 Tahun 2005 sebagaimana telah diubah dengan Peraturan Pemerintah Nomor 43 Tahun 2007, serta terakhir diubah dalam Peraturan Pemerintah Nomor 56 Tahun 2012. Larangan terhadap PPK Instansi Pemerintah untuk kembali </w:t>
      </w:r>
      <w:r w:rsidRPr="00BF5D67">
        <w:rPr>
          <w:rFonts w:ascii="Times New Roman" w:eastAsia="Times New Roman" w:hAnsi="Times New Roman" w:cs="Times New Roman"/>
          <w:lang w:val="id-ID"/>
        </w:rPr>
        <w:t>merekrut</w:t>
      </w:r>
      <w:r w:rsidRPr="00BF5D67">
        <w:rPr>
          <w:rFonts w:ascii="Times New Roman" w:eastAsia="Times New Roman" w:hAnsi="Times New Roman" w:cs="Times New Roman"/>
          <w:color w:val="000000"/>
          <w:lang w:val="id-ID"/>
        </w:rPr>
        <w:t xml:space="preserve"> pegawai non-ASN harus dapat ditegakkan dan diberikan sanksi yang tegas bila ada yang melanggar.</w:t>
      </w:r>
    </w:p>
    <w:p w14:paraId="7A4A1247" w14:textId="77777777" w:rsidR="0084075F" w:rsidRPr="00BF5D67" w:rsidRDefault="0084075F" w:rsidP="00D8185A">
      <w:pPr>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b/>
          <w:bCs/>
          <w:color w:val="000000"/>
          <w:lang w:val="id-ID"/>
        </w:rPr>
      </w:pPr>
      <w:r w:rsidRPr="00BF5D67">
        <w:rPr>
          <w:rFonts w:ascii="Times New Roman" w:eastAsia="Times New Roman" w:hAnsi="Times New Roman" w:cs="Times New Roman"/>
          <w:b/>
          <w:bCs/>
          <w:color w:val="000000"/>
          <w:lang w:val="id-ID"/>
        </w:rPr>
        <w:t>Kompeten</w:t>
      </w:r>
    </w:p>
    <w:p w14:paraId="06AC1CC4" w14:textId="77777777" w:rsidR="0084075F" w:rsidRPr="00BF5D67" w:rsidRDefault="0084075F" w:rsidP="0084075F">
      <w:pPr>
        <w:pBdr>
          <w:top w:val="nil"/>
          <w:left w:val="nil"/>
          <w:bottom w:val="nil"/>
          <w:right w:val="nil"/>
          <w:between w:val="nil"/>
        </w:pBdr>
        <w:spacing w:after="0" w:line="240" w:lineRule="auto"/>
        <w:ind w:left="426"/>
        <w:jc w:val="both"/>
        <w:rPr>
          <w:rFonts w:ascii="Times New Roman" w:hAnsi="Times New Roman" w:cs="Times New Roman"/>
          <w:color w:val="000000"/>
          <w:lang w:val="id-ID"/>
        </w:rPr>
      </w:pPr>
      <w:r w:rsidRPr="00BF5D67">
        <w:rPr>
          <w:rFonts w:ascii="Times New Roman" w:eastAsia="Times New Roman" w:hAnsi="Times New Roman" w:cs="Times New Roman"/>
          <w:color w:val="000000"/>
          <w:lang w:val="id-ID"/>
        </w:rPr>
        <w:t xml:space="preserve">Penataan pegawai non-ASN harus diselenggarakan dengan prinsip meritokrasi, dimana penataan pegawai non-ASN didasarkan pada kualifikasi, kompetensi, potensi, dan kinerja, serta integritas dan </w:t>
      </w:r>
      <w:r w:rsidRPr="00BF5D67">
        <w:rPr>
          <w:rFonts w:ascii="Times New Roman" w:eastAsia="Times New Roman" w:hAnsi="Times New Roman" w:cs="Times New Roman"/>
          <w:lang w:val="id-ID"/>
        </w:rPr>
        <w:t>moralitas</w:t>
      </w:r>
      <w:r w:rsidRPr="00BF5D67">
        <w:rPr>
          <w:rFonts w:ascii="Times New Roman" w:eastAsia="Times New Roman" w:hAnsi="Times New Roman" w:cs="Times New Roman"/>
          <w:color w:val="000000"/>
          <w:lang w:val="id-ID"/>
        </w:rPr>
        <w:t xml:space="preserve"> yang dilaksanakan secara adil dan wajar. Penataan pegawai non-ASN harus dilakukan dengan suatu tahapan proses assessment dan kajian yang mendalam terutama bagi pegawai non-ASN yang kompetensi dan kualifikasi pendidikannya tidak sesuai.</w:t>
      </w:r>
      <w:r w:rsidRPr="00BF5D67">
        <w:rPr>
          <w:rFonts w:ascii="Times New Roman" w:hAnsi="Times New Roman" w:cs="Times New Roman"/>
          <w:color w:val="000000"/>
          <w:lang w:val="id-ID"/>
        </w:rPr>
        <w:t xml:space="preserve"> Penilaian objektif melalui seleksi administrasi dan seleksi bidang secara nasional oleh tim seleksi nasional. </w:t>
      </w:r>
    </w:p>
    <w:p w14:paraId="13D83F22" w14:textId="77777777" w:rsidR="0084075F" w:rsidRPr="00BF5D67" w:rsidRDefault="0084075F" w:rsidP="00D8185A">
      <w:pPr>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b/>
          <w:bCs/>
          <w:color w:val="000000"/>
          <w:lang w:val="id-ID"/>
        </w:rPr>
      </w:pPr>
      <w:r w:rsidRPr="00BF5D67">
        <w:rPr>
          <w:rFonts w:ascii="Times New Roman" w:eastAsia="Times New Roman" w:hAnsi="Times New Roman" w:cs="Times New Roman"/>
          <w:b/>
          <w:bCs/>
          <w:color w:val="000000"/>
          <w:lang w:val="id-ID"/>
        </w:rPr>
        <w:t>Harmonis</w:t>
      </w:r>
    </w:p>
    <w:p w14:paraId="69FAAA1B" w14:textId="62ED792E" w:rsidR="0084075F" w:rsidRPr="00BF5D67" w:rsidRDefault="0084075F" w:rsidP="0084075F">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lang w:val="id-ID"/>
        </w:rPr>
      </w:pPr>
      <w:r w:rsidRPr="00BF5D67">
        <w:rPr>
          <w:rFonts w:ascii="Times New Roman" w:eastAsia="Times New Roman" w:hAnsi="Times New Roman" w:cs="Times New Roman"/>
          <w:color w:val="000000"/>
          <w:lang w:val="id-ID"/>
        </w:rPr>
        <w:t xml:space="preserve">Sejalan dengan asas </w:t>
      </w:r>
      <w:r w:rsidRPr="00BF5D67">
        <w:rPr>
          <w:rFonts w:ascii="Times New Roman" w:eastAsia="Times New Roman" w:hAnsi="Times New Roman" w:cs="Times New Roman"/>
          <w:lang w:val="id-ID"/>
        </w:rPr>
        <w:t>non diskriminatif</w:t>
      </w:r>
      <w:r w:rsidRPr="00BF5D67">
        <w:rPr>
          <w:rFonts w:ascii="Times New Roman" w:eastAsia="Times New Roman" w:hAnsi="Times New Roman" w:cs="Times New Roman"/>
          <w:color w:val="000000"/>
          <w:lang w:val="id-ID"/>
        </w:rPr>
        <w:t xml:space="preserve"> dalam penyelenggaraan </w:t>
      </w:r>
      <w:r w:rsidRPr="00BF5D67">
        <w:rPr>
          <w:rFonts w:ascii="Times New Roman" w:eastAsia="Times New Roman" w:hAnsi="Times New Roman" w:cs="Times New Roman"/>
          <w:lang w:val="id-ID"/>
        </w:rPr>
        <w:t>kebijakan</w:t>
      </w:r>
      <w:r w:rsidRPr="00BF5D67">
        <w:rPr>
          <w:rFonts w:ascii="Times New Roman" w:eastAsia="Times New Roman" w:hAnsi="Times New Roman" w:cs="Times New Roman"/>
          <w:color w:val="000000"/>
          <w:lang w:val="id-ID"/>
        </w:rPr>
        <w:t xml:space="preserve"> dan manajemen ASN, menghargai setiap orang tanpa membedakan latar belakang adalah salah satu dari kode etik dan kode </w:t>
      </w:r>
      <w:r w:rsidRPr="00BF5D67">
        <w:rPr>
          <w:rFonts w:ascii="Times New Roman" w:eastAsia="Times New Roman" w:hAnsi="Times New Roman" w:cs="Times New Roman"/>
          <w:lang w:val="id-ID"/>
        </w:rPr>
        <w:t>perilaku</w:t>
      </w:r>
      <w:r w:rsidRPr="00BF5D67">
        <w:rPr>
          <w:rFonts w:ascii="Times New Roman" w:eastAsia="Times New Roman" w:hAnsi="Times New Roman" w:cs="Times New Roman"/>
          <w:color w:val="000000"/>
          <w:lang w:val="id-ID"/>
        </w:rPr>
        <w:t xml:space="preserve"> dari </w:t>
      </w:r>
      <w:r w:rsidRPr="00BF5D67">
        <w:rPr>
          <w:rFonts w:ascii="Times New Roman" w:eastAsia="Times New Roman" w:hAnsi="Times New Roman" w:cs="Times New Roman"/>
          <w:lang w:val="id-ID"/>
        </w:rPr>
        <w:t>nilai</w:t>
      </w:r>
      <w:r w:rsidRPr="00BF5D67">
        <w:rPr>
          <w:rFonts w:ascii="Times New Roman" w:eastAsia="Times New Roman" w:hAnsi="Times New Roman" w:cs="Times New Roman"/>
          <w:color w:val="000000"/>
          <w:lang w:val="id-ID"/>
        </w:rPr>
        <w:t xml:space="preserve"> dasar harmonis. Dalam penataan pegawai non-ASN tidak boleh membedakan latar belakang suku, ras, warna kulit, agama, asal-usul, jenis kelamin, status pernikahan, umur, atau berkebutuhan khusus.</w:t>
      </w:r>
    </w:p>
    <w:p w14:paraId="505CB4D6" w14:textId="77777777" w:rsidR="0084075F" w:rsidRPr="00BF5D67" w:rsidRDefault="0084075F" w:rsidP="00D8185A">
      <w:pPr>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b/>
          <w:bCs/>
          <w:color w:val="000000"/>
          <w:lang w:val="id-ID"/>
        </w:rPr>
      </w:pPr>
      <w:r w:rsidRPr="00BF5D67">
        <w:rPr>
          <w:rFonts w:ascii="Times New Roman" w:eastAsia="Times New Roman" w:hAnsi="Times New Roman" w:cs="Times New Roman"/>
          <w:b/>
          <w:bCs/>
          <w:color w:val="000000"/>
          <w:lang w:val="id-ID"/>
        </w:rPr>
        <w:t>Loyal</w:t>
      </w:r>
    </w:p>
    <w:p w14:paraId="0F924638" w14:textId="1DE7399C" w:rsidR="0084075F" w:rsidRPr="00BF5D67" w:rsidRDefault="0084075F" w:rsidP="0084075F">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lang w:val="id-ID"/>
        </w:rPr>
      </w:pPr>
      <w:r w:rsidRPr="00BF5D67">
        <w:rPr>
          <w:rFonts w:ascii="Times New Roman" w:eastAsia="Times New Roman" w:hAnsi="Times New Roman" w:cs="Times New Roman"/>
          <w:color w:val="000000"/>
          <w:lang w:val="id-ID"/>
        </w:rPr>
        <w:t xml:space="preserve">Seiring dengan pelaksanaan reformasi birokrasi, khususnya penataan sumber daya manusia aparatur dan untuk mewujudkan ASN sebagai bagian dari reformasi birokrasi tersebut. Lahirnya </w:t>
      </w:r>
      <w:r w:rsidR="000D0FAA" w:rsidRPr="00BF5D67">
        <w:rPr>
          <w:rFonts w:ascii="Times New Roman" w:eastAsia="Times New Roman" w:hAnsi="Times New Roman" w:cs="Times New Roman"/>
          <w:color w:val="000000"/>
          <w:lang w:val="id-ID"/>
        </w:rPr>
        <w:t>Undang-Undang</w:t>
      </w:r>
      <w:r w:rsidRPr="00BF5D67">
        <w:rPr>
          <w:rFonts w:ascii="Times New Roman" w:eastAsia="Times New Roman" w:hAnsi="Times New Roman" w:cs="Times New Roman"/>
          <w:color w:val="000000"/>
          <w:lang w:val="id-ID"/>
        </w:rPr>
        <w:t xml:space="preserve"> Nomor 20 Tahun 2023 </w:t>
      </w:r>
      <w:r w:rsidRPr="00BF5D67">
        <w:rPr>
          <w:rFonts w:ascii="Times New Roman" w:eastAsia="Times New Roman" w:hAnsi="Times New Roman" w:cs="Times New Roman"/>
          <w:lang w:val="id-ID"/>
        </w:rPr>
        <w:t>menetapkan</w:t>
      </w:r>
      <w:r w:rsidRPr="00BF5D67">
        <w:rPr>
          <w:rFonts w:ascii="Times New Roman" w:eastAsia="Times New Roman" w:hAnsi="Times New Roman" w:cs="Times New Roman"/>
          <w:color w:val="000000"/>
          <w:lang w:val="id-ID"/>
        </w:rPr>
        <w:t xml:space="preserve"> bahwa pegawai ASN mempunyai fungsi sebagai </w:t>
      </w:r>
      <w:r w:rsidRPr="00BF5D67">
        <w:rPr>
          <w:rFonts w:ascii="Times New Roman" w:eastAsia="Times New Roman" w:hAnsi="Times New Roman" w:cs="Times New Roman"/>
          <w:lang w:val="id-ID"/>
        </w:rPr>
        <w:t>pelaksanaan</w:t>
      </w:r>
      <w:r w:rsidRPr="00BF5D67">
        <w:rPr>
          <w:rFonts w:ascii="Times New Roman" w:eastAsia="Times New Roman" w:hAnsi="Times New Roman" w:cs="Times New Roman"/>
          <w:color w:val="000000"/>
          <w:lang w:val="id-ID"/>
        </w:rPr>
        <w:t xml:space="preserve"> kebijakan publik, pelayan </w:t>
      </w:r>
      <w:r w:rsidRPr="00BF5D67">
        <w:rPr>
          <w:rFonts w:ascii="Times New Roman" w:eastAsia="Times New Roman" w:hAnsi="Times New Roman" w:cs="Times New Roman"/>
          <w:color w:val="000000"/>
          <w:lang w:val="id-ID"/>
        </w:rPr>
        <w:lastRenderedPageBreak/>
        <w:t xml:space="preserve">publik dan perekat serta pemersatu bangsa. Oleh karenanya dalam penataan pegawai non-ASN, sehingga harus dipastikan bahwa pegawai non-ASN memiliki loyalitas </w:t>
      </w:r>
      <w:r w:rsidRPr="00BF5D67">
        <w:rPr>
          <w:rFonts w:ascii="Times New Roman" w:eastAsia="Times New Roman" w:hAnsi="Times New Roman" w:cs="Times New Roman"/>
          <w:lang w:val="id-ID"/>
        </w:rPr>
        <w:t>terhadap</w:t>
      </w:r>
      <w:r w:rsidRPr="00BF5D67">
        <w:rPr>
          <w:rFonts w:ascii="Times New Roman" w:eastAsia="Times New Roman" w:hAnsi="Times New Roman" w:cs="Times New Roman"/>
          <w:color w:val="000000"/>
          <w:lang w:val="id-ID"/>
        </w:rPr>
        <w:t xml:space="preserve"> Negara Kesatuan Republik Indonesia.</w:t>
      </w:r>
    </w:p>
    <w:p w14:paraId="799C88F7" w14:textId="77777777" w:rsidR="0084075F" w:rsidRPr="00BF5D67" w:rsidRDefault="0084075F" w:rsidP="00D8185A">
      <w:pPr>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b/>
          <w:bCs/>
          <w:color w:val="000000"/>
          <w:lang w:val="id-ID"/>
        </w:rPr>
      </w:pPr>
      <w:r w:rsidRPr="00BF5D67">
        <w:rPr>
          <w:rFonts w:ascii="Times New Roman" w:eastAsia="Times New Roman" w:hAnsi="Times New Roman" w:cs="Times New Roman"/>
          <w:b/>
          <w:bCs/>
          <w:color w:val="000000"/>
          <w:lang w:val="id-ID"/>
        </w:rPr>
        <w:t>Adaptif</w:t>
      </w:r>
    </w:p>
    <w:p w14:paraId="053F5588" w14:textId="77777777" w:rsidR="0084075F" w:rsidRPr="00BF5D67" w:rsidRDefault="0084075F" w:rsidP="0084075F">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lang w:val="id-ID"/>
        </w:rPr>
      </w:pPr>
      <w:r w:rsidRPr="00BF5D67">
        <w:rPr>
          <w:rFonts w:ascii="Times New Roman" w:eastAsia="Times New Roman" w:hAnsi="Times New Roman" w:cs="Times New Roman"/>
          <w:color w:val="000000"/>
          <w:lang w:val="id-ID"/>
        </w:rPr>
        <w:t xml:space="preserve">Untuk menuju birokrasi yang profesional dan </w:t>
      </w:r>
      <w:r w:rsidRPr="00BF5D67">
        <w:rPr>
          <w:rFonts w:ascii="Times New Roman" w:eastAsia="Times New Roman" w:hAnsi="Times New Roman" w:cs="Times New Roman"/>
          <w:lang w:val="id-ID"/>
        </w:rPr>
        <w:t>berkelas</w:t>
      </w:r>
      <w:r w:rsidRPr="00BF5D67">
        <w:rPr>
          <w:rFonts w:ascii="Times New Roman" w:eastAsia="Times New Roman" w:hAnsi="Times New Roman" w:cs="Times New Roman"/>
          <w:color w:val="000000"/>
          <w:lang w:val="id-ID"/>
        </w:rPr>
        <w:t xml:space="preserve"> dunia, dibutuhkan ASN yang mau terus berinovasi dan antusias dalam menggerakan serta menghadapi perubahan. Penataan pegawai terjadi tidak hanya dikalangan non-ASN, tetapi juga pada pegawai ASN. Penataan </w:t>
      </w:r>
      <w:r w:rsidRPr="00BF5D67">
        <w:rPr>
          <w:rFonts w:ascii="Times New Roman" w:eastAsia="Times New Roman" w:hAnsi="Times New Roman" w:cs="Times New Roman"/>
          <w:lang w:val="id-ID"/>
        </w:rPr>
        <w:t>pegawai</w:t>
      </w:r>
      <w:r w:rsidRPr="00BF5D67">
        <w:rPr>
          <w:rFonts w:ascii="Times New Roman" w:eastAsia="Times New Roman" w:hAnsi="Times New Roman" w:cs="Times New Roman"/>
          <w:color w:val="000000"/>
          <w:lang w:val="id-ID"/>
        </w:rPr>
        <w:t xml:space="preserve"> </w:t>
      </w:r>
      <w:r w:rsidRPr="00BF5D67">
        <w:rPr>
          <w:rFonts w:ascii="Times New Roman" w:hAnsi="Times New Roman" w:cs="Times New Roman"/>
          <w:color w:val="000000"/>
          <w:lang w:val="id-ID"/>
        </w:rPr>
        <w:t xml:space="preserve">dapat terjadi akibat 2 (dua) hal, yakni perampingan organisasi dan kebijakan Pemerintah dalam rangka </w:t>
      </w:r>
      <w:r w:rsidRPr="00BF5D67">
        <w:rPr>
          <w:rFonts w:ascii="Times New Roman" w:hAnsi="Times New Roman" w:cs="Times New Roman"/>
          <w:lang w:val="id-ID"/>
        </w:rPr>
        <w:t>implementasi</w:t>
      </w:r>
      <w:r w:rsidRPr="00BF5D67">
        <w:rPr>
          <w:rFonts w:ascii="Times New Roman" w:hAnsi="Times New Roman" w:cs="Times New Roman"/>
          <w:color w:val="000000"/>
          <w:lang w:val="id-ID"/>
        </w:rPr>
        <w:t xml:space="preserve"> Sistem Pemerintahan Berbasis Elektronik (SPBE). Selain mendasarkan pada evaluasi dan perencanaan pegawai, juga perlu disesuaikan dengan rencana strategis </w:t>
      </w:r>
      <w:r w:rsidRPr="00BF5D67">
        <w:rPr>
          <w:rFonts w:ascii="Times New Roman" w:hAnsi="Times New Roman" w:cs="Times New Roman"/>
          <w:lang w:val="id-ID"/>
        </w:rPr>
        <w:t>instansi</w:t>
      </w:r>
      <w:r w:rsidRPr="00BF5D67">
        <w:rPr>
          <w:rFonts w:ascii="Times New Roman" w:hAnsi="Times New Roman" w:cs="Times New Roman"/>
          <w:color w:val="000000"/>
          <w:lang w:val="id-ID"/>
        </w:rPr>
        <w:t xml:space="preserve"> pemerintah kedepan setelah adanya perampingan organisasi.</w:t>
      </w:r>
    </w:p>
    <w:p w14:paraId="69C1082A" w14:textId="77777777" w:rsidR="0084075F" w:rsidRPr="00BF5D67" w:rsidRDefault="0084075F" w:rsidP="00D8185A">
      <w:pPr>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b/>
          <w:bCs/>
          <w:color w:val="000000"/>
          <w:lang w:val="id-ID"/>
        </w:rPr>
      </w:pPr>
      <w:r w:rsidRPr="00BF5D67">
        <w:rPr>
          <w:rFonts w:ascii="Times New Roman" w:eastAsia="Times New Roman" w:hAnsi="Times New Roman" w:cs="Times New Roman"/>
          <w:b/>
          <w:bCs/>
          <w:color w:val="000000"/>
          <w:lang w:val="id-ID"/>
        </w:rPr>
        <w:t>Kolaboratif</w:t>
      </w:r>
    </w:p>
    <w:p w14:paraId="2D631138" w14:textId="5EBB7CBC" w:rsidR="0084075F" w:rsidRPr="00BF5D67" w:rsidRDefault="0084075F" w:rsidP="0084075F">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lang w:val="id-ID"/>
        </w:rPr>
      </w:pPr>
      <w:r w:rsidRPr="00BF5D67">
        <w:rPr>
          <w:rFonts w:ascii="Times New Roman" w:eastAsia="Times New Roman" w:hAnsi="Times New Roman" w:cs="Times New Roman"/>
          <w:color w:val="000000"/>
          <w:lang w:val="id-ID"/>
        </w:rPr>
        <w:t xml:space="preserve">Pelaksanaan penataan pegawai non-ASN harus melibatkan </w:t>
      </w:r>
      <w:r w:rsidRPr="00BF5D67">
        <w:rPr>
          <w:rFonts w:ascii="Times New Roman" w:eastAsia="Times New Roman" w:hAnsi="Times New Roman" w:cs="Times New Roman"/>
          <w:lang w:val="id-ID"/>
        </w:rPr>
        <w:t>multi stakeholder</w:t>
      </w:r>
      <w:r w:rsidRPr="00BF5D67">
        <w:rPr>
          <w:rFonts w:ascii="Times New Roman" w:eastAsia="Times New Roman" w:hAnsi="Times New Roman" w:cs="Times New Roman"/>
          <w:color w:val="000000"/>
          <w:lang w:val="id-ID"/>
        </w:rPr>
        <w:t xml:space="preserve">, antara </w:t>
      </w:r>
      <w:r w:rsidRPr="00BF5D67">
        <w:rPr>
          <w:rFonts w:ascii="Times New Roman" w:eastAsia="Times New Roman" w:hAnsi="Times New Roman" w:cs="Times New Roman"/>
          <w:lang w:val="id-ID"/>
        </w:rPr>
        <w:t>lain</w:t>
      </w:r>
      <w:r w:rsidRPr="00BF5D67">
        <w:rPr>
          <w:rFonts w:ascii="Times New Roman" w:eastAsia="Times New Roman" w:hAnsi="Times New Roman" w:cs="Times New Roman"/>
          <w:color w:val="000000"/>
          <w:lang w:val="id-ID"/>
        </w:rPr>
        <w:t xml:space="preserve"> Pemerintah Pusat dan Daerah, masyarakat dan asosiasi/kelompok profesi pegawai non-ASN, serta dunia usaha. Pemerintah sebagai pembuat regulasi harus berbagi peran antara Pemerintah Pusat dan Daerah, mengingat keberadaan </w:t>
      </w:r>
      <w:r w:rsidRPr="00BF5D67">
        <w:rPr>
          <w:rFonts w:ascii="Times New Roman" w:eastAsia="Times New Roman" w:hAnsi="Times New Roman" w:cs="Times New Roman"/>
          <w:lang w:val="id-ID"/>
        </w:rPr>
        <w:t>pegawai</w:t>
      </w:r>
      <w:r w:rsidRPr="00BF5D67">
        <w:rPr>
          <w:rFonts w:ascii="Times New Roman" w:eastAsia="Times New Roman" w:hAnsi="Times New Roman" w:cs="Times New Roman"/>
          <w:color w:val="000000"/>
          <w:lang w:val="id-ID"/>
        </w:rPr>
        <w:t xml:space="preserve"> non-ASN tersebar di Instansi Pusat dan Daerah. Sebagai penerima pelayanan publik,</w:t>
      </w:r>
      <w:r w:rsidR="00BD194E" w:rsidRPr="00BF5D67">
        <w:rPr>
          <w:rFonts w:ascii="Times New Roman" w:eastAsia="Times New Roman" w:hAnsi="Times New Roman" w:cs="Times New Roman"/>
          <w:color w:val="000000"/>
          <w:lang w:val="id-ID"/>
        </w:rPr>
        <w:t xml:space="preserve"> </w:t>
      </w:r>
      <w:r w:rsidRPr="00BF5D67">
        <w:rPr>
          <w:rFonts w:ascii="Times New Roman" w:eastAsia="Times New Roman" w:hAnsi="Times New Roman" w:cs="Times New Roman"/>
          <w:lang w:val="id-ID"/>
        </w:rPr>
        <w:t>masyarakat</w:t>
      </w:r>
      <w:r w:rsidRPr="00BF5D67">
        <w:rPr>
          <w:rFonts w:ascii="Times New Roman" w:eastAsia="Times New Roman" w:hAnsi="Times New Roman" w:cs="Times New Roman"/>
          <w:color w:val="000000"/>
          <w:lang w:val="id-ID"/>
        </w:rPr>
        <w:t xml:space="preserve"> tidak boleh </w:t>
      </w:r>
      <w:r w:rsidRPr="00BF5D67">
        <w:rPr>
          <w:rFonts w:ascii="Times New Roman" w:eastAsia="Times New Roman" w:hAnsi="Times New Roman" w:cs="Times New Roman"/>
          <w:lang w:val="id-ID"/>
        </w:rPr>
        <w:t>digunakan</w:t>
      </w:r>
      <w:r w:rsidRPr="00BF5D67">
        <w:rPr>
          <w:rFonts w:ascii="Times New Roman" w:eastAsia="Times New Roman" w:hAnsi="Times New Roman" w:cs="Times New Roman"/>
          <w:color w:val="000000"/>
          <w:lang w:val="id-ID"/>
        </w:rPr>
        <w:t xml:space="preserve"> dalam penataan pegawai non-ASN. Harus dipastikan bahwa penataan pegawai non-ASN tidak mengganggu penyelenggaraan pelayanan publik. Selain itu, kesempatan masyarakat luas untuk bisa mendaftar dalam </w:t>
      </w:r>
      <w:r w:rsidRPr="00BF5D67">
        <w:rPr>
          <w:rFonts w:ascii="Times New Roman" w:eastAsia="Times New Roman" w:hAnsi="Times New Roman" w:cs="Times New Roman"/>
          <w:lang w:val="id-ID"/>
        </w:rPr>
        <w:t>rekrutmen</w:t>
      </w:r>
      <w:r w:rsidRPr="00BF5D67">
        <w:rPr>
          <w:rFonts w:ascii="Times New Roman" w:eastAsia="Times New Roman" w:hAnsi="Times New Roman" w:cs="Times New Roman"/>
          <w:color w:val="000000"/>
          <w:lang w:val="id-ID"/>
        </w:rPr>
        <w:t xml:space="preserve"> ASN juga tidak boleh dibatasi. Asosiasi/kelompok profesi pegawai non-ASN dilibatkan dalam memberikan pandangan atas tuntutan mereka untuk diangkat menjadi ASN. Dunia usuah jg bisa terlibat dalam penataan pegawai non-ASN, </w:t>
      </w:r>
      <w:r w:rsidRPr="00BF5D67">
        <w:rPr>
          <w:rFonts w:ascii="Times New Roman" w:eastAsia="Times New Roman" w:hAnsi="Times New Roman" w:cs="Times New Roman"/>
          <w:lang w:val="id-ID"/>
        </w:rPr>
        <w:t>khususnya</w:t>
      </w:r>
      <w:r w:rsidRPr="00BF5D67">
        <w:rPr>
          <w:rFonts w:ascii="Times New Roman" w:eastAsia="Times New Roman" w:hAnsi="Times New Roman" w:cs="Times New Roman"/>
          <w:color w:val="000000"/>
          <w:lang w:val="id-ID"/>
        </w:rPr>
        <w:t xml:space="preserve"> bilamana ada pegawai non-ASN yang secara teknis administrasi tidak memenuhi syarat untuk diangkat menjadi ASN dapat diarahkan menjadi pegawai alih daya atau memberikan pelatihan kewirausahaan.</w:t>
      </w:r>
    </w:p>
    <w:p w14:paraId="27BF3373" w14:textId="20B7F27B" w:rsidR="00072BFA" w:rsidRPr="00BF5D67" w:rsidRDefault="00072BFA" w:rsidP="00072BFA">
      <w:pPr>
        <w:autoSpaceDE w:val="0"/>
        <w:autoSpaceDN w:val="0"/>
        <w:adjustRightInd w:val="0"/>
        <w:spacing w:after="0" w:line="240" w:lineRule="auto"/>
        <w:ind w:firstLine="709"/>
        <w:jc w:val="both"/>
        <w:rPr>
          <w:rFonts w:ascii="Times New Roman" w:hAnsi="Times New Roman" w:cs="Times New Roman"/>
          <w:lang w:val="id-ID"/>
        </w:rPr>
      </w:pPr>
    </w:p>
    <w:p w14:paraId="4BDE1693" w14:textId="77777777" w:rsidR="0084075F" w:rsidRPr="00BF5D67" w:rsidRDefault="0084075F" w:rsidP="00072BFA">
      <w:pPr>
        <w:autoSpaceDE w:val="0"/>
        <w:autoSpaceDN w:val="0"/>
        <w:adjustRightInd w:val="0"/>
        <w:spacing w:after="0" w:line="240" w:lineRule="auto"/>
        <w:ind w:firstLine="709"/>
        <w:jc w:val="both"/>
        <w:rPr>
          <w:rFonts w:ascii="Times New Roman" w:hAnsi="Times New Roman" w:cs="Times New Roman"/>
          <w:lang w:val="id-ID"/>
        </w:rPr>
      </w:pPr>
    </w:p>
    <w:p w14:paraId="38DB3D16" w14:textId="0FAC0F6C" w:rsidR="001E413B" w:rsidRPr="00BF5D67" w:rsidRDefault="001E413B" w:rsidP="00072BFA">
      <w:pPr>
        <w:tabs>
          <w:tab w:val="left" w:pos="2933"/>
          <w:tab w:val="center" w:pos="3965"/>
        </w:tabs>
        <w:spacing w:after="0" w:line="240" w:lineRule="auto"/>
        <w:jc w:val="center"/>
        <w:rPr>
          <w:rFonts w:ascii="Times New Roman" w:eastAsia="Times New Roman" w:hAnsi="Times New Roman" w:cs="Times New Roman"/>
          <w:b/>
          <w:color w:val="0070C0"/>
          <w:lang w:val="id-ID"/>
        </w:rPr>
      </w:pPr>
      <w:r w:rsidRPr="00BF5D67">
        <w:rPr>
          <w:rFonts w:ascii="Times New Roman" w:eastAsia="Times New Roman" w:hAnsi="Times New Roman" w:cs="Times New Roman"/>
          <w:b/>
          <w:color w:val="0070C0"/>
          <w:lang w:val="id-ID"/>
        </w:rPr>
        <w:t>KESIMPULAN</w:t>
      </w:r>
    </w:p>
    <w:p w14:paraId="64F35145" w14:textId="77777777" w:rsidR="00F90ABA" w:rsidRPr="00BF5D67" w:rsidRDefault="00F90ABA" w:rsidP="00072BFA">
      <w:pPr>
        <w:tabs>
          <w:tab w:val="left" w:pos="2933"/>
          <w:tab w:val="center" w:pos="3965"/>
        </w:tabs>
        <w:spacing w:after="0" w:line="240" w:lineRule="auto"/>
        <w:jc w:val="center"/>
        <w:rPr>
          <w:rFonts w:ascii="Times New Roman" w:eastAsia="Times New Roman" w:hAnsi="Times New Roman" w:cs="Times New Roman"/>
          <w:b/>
          <w:lang w:val="id-ID"/>
        </w:rPr>
      </w:pPr>
    </w:p>
    <w:p w14:paraId="61C40829" w14:textId="7895B011" w:rsidR="0084075F" w:rsidRPr="00BF5D67" w:rsidRDefault="0084075F" w:rsidP="0084075F">
      <w:pPr>
        <w:spacing w:after="0" w:line="240" w:lineRule="auto"/>
        <w:ind w:firstLine="720"/>
        <w:jc w:val="both"/>
        <w:rPr>
          <w:rFonts w:ascii="Times New Roman" w:eastAsia="Times New Roman" w:hAnsi="Times New Roman" w:cs="Times New Roman"/>
          <w:lang w:val="id-ID"/>
        </w:rPr>
      </w:pPr>
      <w:r w:rsidRPr="00BF5D67">
        <w:rPr>
          <w:rFonts w:ascii="Times New Roman" w:hAnsi="Times New Roman" w:cs="Times New Roman"/>
          <w:lang w:val="id-ID"/>
        </w:rPr>
        <w:t>Penataan</w:t>
      </w:r>
      <w:r w:rsidRPr="00BF5D67">
        <w:rPr>
          <w:rFonts w:ascii="Times New Roman" w:eastAsia="Times New Roman" w:hAnsi="Times New Roman" w:cs="Times New Roman"/>
          <w:lang w:val="id-ID"/>
        </w:rPr>
        <w:t xml:space="preserve"> pegawai non-ASN merupakan persoalan penting yang perlu mendapat perhatian serius. </w:t>
      </w:r>
      <w:r w:rsidR="000D0FAA" w:rsidRPr="00BF5D67">
        <w:rPr>
          <w:rFonts w:ascii="Times New Roman" w:eastAsia="Times New Roman" w:hAnsi="Times New Roman" w:cs="Times New Roman"/>
          <w:lang w:val="id-ID"/>
        </w:rPr>
        <w:t>Undang-Undang</w:t>
      </w:r>
      <w:r w:rsidRPr="00BF5D67">
        <w:rPr>
          <w:rFonts w:ascii="Times New Roman" w:eastAsia="Times New Roman" w:hAnsi="Times New Roman" w:cs="Times New Roman"/>
          <w:lang w:val="id-ID"/>
        </w:rPr>
        <w:t xml:space="preserve"> Nomor 20 Tahun 2023 memuat tujuh poin agenda transformasi, termasuk pengaturan pegawai non-ASN. Meskipun telah ada upaya-upaya yang dilakukan sebelumnya dalam </w:t>
      </w:r>
      <w:r w:rsidR="000D0FAA" w:rsidRPr="00BF5D67">
        <w:rPr>
          <w:rFonts w:ascii="Times New Roman" w:eastAsia="Times New Roman" w:hAnsi="Times New Roman" w:cs="Times New Roman"/>
          <w:lang w:val="id-ID"/>
        </w:rPr>
        <w:t>Undang-Undang</w:t>
      </w:r>
      <w:r w:rsidRPr="00BF5D67">
        <w:rPr>
          <w:rFonts w:ascii="Times New Roman" w:eastAsia="Times New Roman" w:hAnsi="Times New Roman" w:cs="Times New Roman"/>
          <w:lang w:val="id-ID"/>
        </w:rPr>
        <w:t xml:space="preserve"> Nomor 5 Tahun 2014, penyelesaian masalah ini masih merupakan sebuah tantangan. Jumlah pegawai non-ASN yang saat ini berjumlah sekitar 2,4 juta orang menggambarkan rumitnya pengaturan tersebut. Jumlah pegawai non-ASN yang terus meningkat dari waktu ke waktu menimbulkan pertanyaan mengenai efektivitas upaya penataan yang dilakukan. </w:t>
      </w:r>
    </w:p>
    <w:p w14:paraId="4E49D642" w14:textId="1CBDF44C" w:rsidR="0084075F" w:rsidRPr="00BF5D67" w:rsidRDefault="0084075F" w:rsidP="00D65B12">
      <w:pPr>
        <w:spacing w:after="0" w:line="240" w:lineRule="auto"/>
        <w:ind w:firstLine="720"/>
        <w:jc w:val="both"/>
        <w:rPr>
          <w:rFonts w:ascii="Times New Roman" w:eastAsia="Times New Roman" w:hAnsi="Times New Roman" w:cs="Times New Roman"/>
          <w:lang w:val="id-ID"/>
        </w:rPr>
      </w:pPr>
      <w:r w:rsidRPr="00BF5D67">
        <w:rPr>
          <w:rFonts w:ascii="Times New Roman" w:eastAsia="Times New Roman" w:hAnsi="Times New Roman" w:cs="Times New Roman"/>
          <w:lang w:val="id-ID"/>
        </w:rPr>
        <w:t xml:space="preserve">Etika birokrasi menjadi landasan untuk memastikan bahwa penataan pegawai non-ASN dilaksanakan secara adil, transparan, dan sesuai dengan prinsip moral. Nilai dasar yang dijabarkan dalam kode etik dan kode perilaku ASN sebagaimana tertuang dalam </w:t>
      </w:r>
      <w:r w:rsidR="000D0FAA" w:rsidRPr="00BF5D67">
        <w:rPr>
          <w:rFonts w:ascii="Times New Roman" w:eastAsia="Times New Roman" w:hAnsi="Times New Roman" w:cs="Times New Roman"/>
          <w:lang w:val="id-ID"/>
        </w:rPr>
        <w:t>Undang-Undang</w:t>
      </w:r>
      <w:r w:rsidRPr="00BF5D67">
        <w:rPr>
          <w:rFonts w:ascii="Times New Roman" w:eastAsia="Times New Roman" w:hAnsi="Times New Roman" w:cs="Times New Roman"/>
          <w:lang w:val="id-ID"/>
        </w:rPr>
        <w:t xml:space="preserve"> Nomor 20 Tahun 2023 antara lain: Berorientasi pada pelayanan, akuntabel, kompeten, harmonis, loyal, adaptif, dan kolaboratif menjadi pedoman dalam melakukan penataan. Ada beberapa poin penting yang dapat diambil dari etika birokrasi dalam rangka merumuskan penataan pegawai non-ASN sebagai berikut: </w:t>
      </w:r>
      <w:r w:rsidR="00D65B12" w:rsidRPr="00D65B12">
        <w:rPr>
          <w:rFonts w:ascii="Times New Roman" w:eastAsia="Times New Roman" w:hAnsi="Times New Roman" w:cs="Times New Roman"/>
          <w:lang w:val="id-ID"/>
        </w:rPr>
        <w:t xml:space="preserve">1. </w:t>
      </w:r>
      <w:r w:rsidRPr="00BF5D67">
        <w:rPr>
          <w:rFonts w:ascii="Times New Roman" w:eastAsia="Times New Roman" w:hAnsi="Times New Roman" w:cs="Times New Roman"/>
          <w:color w:val="000000"/>
          <w:lang w:val="id-ID"/>
        </w:rPr>
        <w:t>Menekankan orientasi pelayanan berkualitas dengan memastikan bahwa adopsi ASN memenuhi kebutuhan instansi.</w:t>
      </w:r>
      <w:r w:rsidR="00D65B12" w:rsidRPr="00D65B12">
        <w:rPr>
          <w:rFonts w:ascii="Times New Roman" w:eastAsia="Times New Roman" w:hAnsi="Times New Roman" w:cs="Times New Roman"/>
          <w:color w:val="000000"/>
          <w:lang w:val="id-ID"/>
        </w:rPr>
        <w:t xml:space="preserve"> 2. </w:t>
      </w:r>
      <w:r w:rsidRPr="00BF5D67">
        <w:rPr>
          <w:rFonts w:ascii="Times New Roman" w:eastAsia="Times New Roman" w:hAnsi="Times New Roman" w:cs="Times New Roman"/>
          <w:color w:val="000000"/>
          <w:lang w:val="id-ID"/>
        </w:rPr>
        <w:t>Menegakkan akuntabilitas dengan menindak tegas pelanggaran dalam rekrutmen dan pengangkatan pegawai non-ASN.</w:t>
      </w:r>
      <w:r w:rsidR="00D65B12" w:rsidRPr="00D65B12">
        <w:rPr>
          <w:rFonts w:ascii="Times New Roman" w:eastAsia="Times New Roman" w:hAnsi="Times New Roman" w:cs="Times New Roman"/>
          <w:color w:val="000000"/>
          <w:lang w:val="id-ID"/>
        </w:rPr>
        <w:t xml:space="preserve"> 3. </w:t>
      </w:r>
      <w:r w:rsidRPr="00BF5D67">
        <w:rPr>
          <w:rFonts w:ascii="Times New Roman" w:eastAsia="Times New Roman" w:hAnsi="Times New Roman" w:cs="Times New Roman"/>
          <w:color w:val="000000"/>
          <w:lang w:val="id-ID"/>
        </w:rPr>
        <w:t xml:space="preserve">Menerapkan prinsip meritokrasi dalam penataan pegawai non-ASN untuk menjamin kesinambungan dan profesionalisme </w:t>
      </w:r>
      <w:r w:rsidRPr="00BF5D67">
        <w:rPr>
          <w:rFonts w:ascii="Times New Roman" w:eastAsia="Times New Roman" w:hAnsi="Times New Roman" w:cs="Times New Roman"/>
          <w:color w:val="000000"/>
          <w:lang w:val="id-ID"/>
        </w:rPr>
        <w:lastRenderedPageBreak/>
        <w:t>birokrasi.</w:t>
      </w:r>
      <w:r w:rsidR="00D65B12" w:rsidRPr="00D65B12">
        <w:rPr>
          <w:rFonts w:ascii="Times New Roman" w:eastAsia="Times New Roman" w:hAnsi="Times New Roman" w:cs="Times New Roman"/>
          <w:color w:val="000000"/>
          <w:lang w:val="id-ID"/>
        </w:rPr>
        <w:t xml:space="preserve"> 4. </w:t>
      </w:r>
      <w:r w:rsidRPr="00BF5D67">
        <w:rPr>
          <w:rFonts w:ascii="Times New Roman" w:eastAsia="Times New Roman" w:hAnsi="Times New Roman" w:cs="Times New Roman"/>
          <w:color w:val="000000"/>
          <w:lang w:val="id-ID"/>
        </w:rPr>
        <w:t>Menjaga keharmonisan dan menghindari diskriminasi dalam proses penataan pegawai non-ASN.</w:t>
      </w:r>
      <w:r w:rsidR="00D65B12" w:rsidRPr="00D65B12">
        <w:rPr>
          <w:rFonts w:ascii="Times New Roman" w:eastAsia="Times New Roman" w:hAnsi="Times New Roman" w:cs="Times New Roman"/>
          <w:color w:val="000000"/>
          <w:lang w:val="id-ID"/>
        </w:rPr>
        <w:t xml:space="preserve"> </w:t>
      </w:r>
      <w:r w:rsidR="00D65B12" w:rsidRPr="00D65B12">
        <w:rPr>
          <w:rFonts w:ascii="Times New Roman" w:eastAsia="Times New Roman" w:hAnsi="Times New Roman" w:cs="Times New Roman"/>
          <w:color w:val="000000"/>
          <w:lang w:val="pt-BR"/>
        </w:rPr>
        <w:t>5.</w:t>
      </w:r>
      <w:r w:rsidR="00D65B12">
        <w:rPr>
          <w:rFonts w:ascii="Times New Roman" w:eastAsia="Times New Roman" w:hAnsi="Times New Roman" w:cs="Times New Roman"/>
          <w:color w:val="000000"/>
          <w:lang w:val="pt-BR"/>
        </w:rPr>
        <w:t xml:space="preserve"> </w:t>
      </w:r>
      <w:r w:rsidRPr="00BF5D67">
        <w:rPr>
          <w:rFonts w:ascii="Times New Roman" w:eastAsia="Times New Roman" w:hAnsi="Times New Roman" w:cs="Times New Roman"/>
          <w:color w:val="000000"/>
          <w:lang w:val="id-ID"/>
        </w:rPr>
        <w:t>Menjamin kesetiaan kepada bangsa dan negara sebagai unsur utama dalam penataan pegawai non-ASN.</w:t>
      </w:r>
      <w:r w:rsidR="00D65B12" w:rsidRPr="00D65B12">
        <w:rPr>
          <w:rFonts w:ascii="Times New Roman" w:eastAsia="Times New Roman" w:hAnsi="Times New Roman" w:cs="Times New Roman"/>
          <w:color w:val="000000"/>
          <w:lang w:val="pt-BR"/>
        </w:rPr>
        <w:t xml:space="preserve"> </w:t>
      </w:r>
      <w:r w:rsidR="00D65B12">
        <w:rPr>
          <w:rFonts w:ascii="Times New Roman" w:eastAsia="Times New Roman" w:hAnsi="Times New Roman" w:cs="Times New Roman"/>
          <w:color w:val="000000"/>
          <w:lang w:val="pt-BR"/>
        </w:rPr>
        <w:t xml:space="preserve">6. </w:t>
      </w:r>
      <w:r w:rsidRPr="00BF5D67">
        <w:rPr>
          <w:rFonts w:ascii="Times New Roman" w:eastAsia="Times New Roman" w:hAnsi="Times New Roman" w:cs="Times New Roman"/>
          <w:color w:val="000000"/>
          <w:lang w:val="id-ID"/>
        </w:rPr>
        <w:t>Adaptasi terhadap perubahan terutama dalam konteks reformasi birokrasi dan digitalisasi.</w:t>
      </w:r>
      <w:r w:rsidR="00D65B12" w:rsidRPr="00D65B12">
        <w:rPr>
          <w:rFonts w:ascii="Times New Roman" w:eastAsia="Times New Roman" w:hAnsi="Times New Roman" w:cs="Times New Roman"/>
          <w:color w:val="000000"/>
          <w:lang w:val="pt-BR"/>
        </w:rPr>
        <w:t xml:space="preserve"> </w:t>
      </w:r>
      <w:r w:rsidR="00D65B12">
        <w:rPr>
          <w:rFonts w:ascii="Times New Roman" w:eastAsia="Times New Roman" w:hAnsi="Times New Roman" w:cs="Times New Roman"/>
          <w:color w:val="000000"/>
          <w:lang w:val="pt-BR"/>
        </w:rPr>
        <w:t xml:space="preserve">7. </w:t>
      </w:r>
      <w:r w:rsidRPr="00BF5D67">
        <w:rPr>
          <w:rFonts w:ascii="Times New Roman" w:eastAsia="Times New Roman" w:hAnsi="Times New Roman" w:cs="Times New Roman"/>
          <w:color w:val="000000"/>
          <w:lang w:val="id-ID"/>
        </w:rPr>
        <w:t>Mendorong kerja sama yang sinergis antara berbagai pemangku kepentingan, antara lain pemerintah pusat, pemerintah daerah, masyarakat, asosiasi profesi, dan dunia usaha.</w:t>
      </w:r>
      <w:r w:rsidR="00D65B12" w:rsidRPr="00D65B12">
        <w:rPr>
          <w:rFonts w:ascii="Times New Roman" w:eastAsia="Times New Roman" w:hAnsi="Times New Roman" w:cs="Times New Roman"/>
          <w:color w:val="000000"/>
          <w:lang w:val="pt-BR"/>
        </w:rPr>
        <w:t xml:space="preserve"> </w:t>
      </w:r>
      <w:r w:rsidRPr="00BF5D67">
        <w:rPr>
          <w:rFonts w:ascii="Times New Roman" w:eastAsia="Times New Roman" w:hAnsi="Times New Roman" w:cs="Times New Roman"/>
          <w:lang w:val="id-ID"/>
        </w:rPr>
        <w:t>Dengan menerapkan prinsip etika birokrasi tersebut, diharapkan penataan pegawai non-ASN dapat terlaksana secara efektif dan berkontribusi positif terhadap profesionalisme dan kualitas birokrasi Indonesia.</w:t>
      </w:r>
    </w:p>
    <w:p w14:paraId="23B161C5" w14:textId="7E5A1AD3" w:rsidR="00C8046E" w:rsidRPr="00BF5D67" w:rsidRDefault="00C8046E" w:rsidP="00072BFA">
      <w:pPr>
        <w:spacing w:after="0" w:line="240" w:lineRule="auto"/>
        <w:ind w:firstLine="567"/>
        <w:jc w:val="both"/>
        <w:rPr>
          <w:rFonts w:ascii="Times New Roman" w:eastAsia="Times New Roman" w:hAnsi="Times New Roman" w:cs="Times New Roman"/>
          <w:lang w:val="id-ID"/>
        </w:rPr>
      </w:pPr>
    </w:p>
    <w:p w14:paraId="46EFFE45" w14:textId="77777777" w:rsidR="00D47C77" w:rsidRPr="00BF5D67" w:rsidRDefault="00D47C77" w:rsidP="00D47C77">
      <w:pPr>
        <w:spacing w:after="0" w:line="240" w:lineRule="auto"/>
        <w:ind w:firstLine="567"/>
        <w:jc w:val="both"/>
        <w:rPr>
          <w:rFonts w:ascii="Times New Roman" w:eastAsia="Times New Roman" w:hAnsi="Times New Roman" w:cs="Times New Roman"/>
          <w:lang w:val="id-ID"/>
        </w:rPr>
      </w:pPr>
    </w:p>
    <w:p w14:paraId="5F29B5D8" w14:textId="5E81335A" w:rsidR="001E413B" w:rsidRPr="00BF5D67" w:rsidRDefault="00D635BC" w:rsidP="001231F1">
      <w:pPr>
        <w:spacing w:after="0" w:line="240" w:lineRule="auto"/>
        <w:jc w:val="center"/>
        <w:rPr>
          <w:rFonts w:ascii="Times New Roman" w:eastAsia="Times New Roman" w:hAnsi="Times New Roman" w:cs="Times New Roman"/>
          <w:b/>
          <w:color w:val="0070C0"/>
          <w:lang w:val="id-ID"/>
        </w:rPr>
      </w:pPr>
      <w:bookmarkStart w:id="5" w:name="_Hlk150724657"/>
      <w:r w:rsidRPr="00BF5D67">
        <w:rPr>
          <w:rFonts w:ascii="Times New Roman" w:eastAsia="Times New Roman" w:hAnsi="Times New Roman" w:cs="Times New Roman"/>
          <w:b/>
          <w:color w:val="0070C0"/>
          <w:lang w:val="id-ID"/>
        </w:rPr>
        <w:t>DAFTAR PUSTAKA</w:t>
      </w:r>
    </w:p>
    <w:bookmarkEnd w:id="5"/>
    <w:p w14:paraId="1F73CAE3" w14:textId="77777777" w:rsidR="0084075F" w:rsidRPr="00BF5D67" w:rsidRDefault="0084075F" w:rsidP="00E14C15">
      <w:pPr>
        <w:spacing w:after="0" w:line="240" w:lineRule="auto"/>
        <w:jc w:val="both"/>
        <w:rPr>
          <w:rFonts w:ascii="Times New Roman" w:eastAsia="Times New Roman" w:hAnsi="Times New Roman" w:cs="Times New Roman"/>
          <w:color w:val="000000"/>
          <w:kern w:val="28"/>
          <w:sz w:val="20"/>
          <w:szCs w:val="20"/>
          <w:lang w:val="id-ID" w:eastAsia="en-US"/>
          <w14:ligatures w14:val="standard"/>
          <w14:cntxtAlts/>
        </w:rPr>
      </w:pPr>
    </w:p>
    <w:bookmarkStart w:id="6" w:name="_Hlk151643442"/>
    <w:p w14:paraId="3F047899" w14:textId="332A4C99" w:rsidR="00BF5D67" w:rsidRPr="00D65B12" w:rsidRDefault="00FC6391" w:rsidP="00D65B12">
      <w:pPr>
        <w:widowControl w:val="0"/>
        <w:autoSpaceDE w:val="0"/>
        <w:autoSpaceDN w:val="0"/>
        <w:adjustRightInd w:val="0"/>
        <w:spacing w:after="0" w:line="240" w:lineRule="auto"/>
        <w:ind w:left="480" w:hanging="480"/>
        <w:jc w:val="both"/>
        <w:rPr>
          <w:rFonts w:ascii="Times New Roman" w:hAnsi="Times New Roman" w:cs="Times New Roman"/>
          <w:noProof/>
          <w:szCs w:val="28"/>
          <w:lang w:val="id-ID"/>
        </w:rPr>
      </w:pPr>
      <w:r w:rsidRPr="00D65B12">
        <w:rPr>
          <w:rFonts w:ascii="Times New Roman" w:eastAsia="Times New Roman" w:hAnsi="Times New Roman" w:cs="Times New Roman"/>
          <w:b/>
          <w:lang w:val="id-ID"/>
        </w:rPr>
        <w:fldChar w:fldCharType="begin" w:fldLock="1"/>
      </w:r>
      <w:r w:rsidRPr="00D65B12">
        <w:rPr>
          <w:rFonts w:ascii="Times New Roman" w:eastAsia="Times New Roman" w:hAnsi="Times New Roman" w:cs="Times New Roman"/>
          <w:b/>
          <w:lang w:val="id-ID"/>
        </w:rPr>
        <w:instrText xml:space="preserve">ADDIN Mendeley Bibliography CSL_BIBLIOGRAPHY </w:instrText>
      </w:r>
      <w:r w:rsidRPr="00D65B12">
        <w:rPr>
          <w:rFonts w:ascii="Times New Roman" w:eastAsia="Times New Roman" w:hAnsi="Times New Roman" w:cs="Times New Roman"/>
          <w:b/>
          <w:lang w:val="id-ID"/>
        </w:rPr>
        <w:fldChar w:fldCharType="separate"/>
      </w:r>
      <w:r w:rsidR="00BF5D67" w:rsidRPr="00D65B12">
        <w:rPr>
          <w:rFonts w:ascii="Times New Roman" w:hAnsi="Times New Roman" w:cs="Times New Roman"/>
          <w:noProof/>
          <w:szCs w:val="28"/>
          <w:lang w:val="id-ID"/>
        </w:rPr>
        <w:t xml:space="preserve">Agusigit. (2023). </w:t>
      </w:r>
      <w:r w:rsidR="00BF5D67" w:rsidRPr="00D65B12">
        <w:rPr>
          <w:rFonts w:ascii="Times New Roman" w:hAnsi="Times New Roman" w:cs="Times New Roman"/>
          <w:i/>
          <w:iCs/>
          <w:noProof/>
          <w:szCs w:val="28"/>
          <w:lang w:val="id-ID"/>
        </w:rPr>
        <w:t>Jumlah Pegawai Non ASN Meningkat, Jokowi: Jangan Ada PHK Massal</w:t>
      </w:r>
      <w:r w:rsidR="00BF5D67" w:rsidRPr="00D65B12">
        <w:rPr>
          <w:rFonts w:ascii="Times New Roman" w:hAnsi="Times New Roman" w:cs="Times New Roman"/>
          <w:noProof/>
          <w:szCs w:val="28"/>
          <w:lang w:val="id-ID"/>
        </w:rPr>
        <w:t>. Krjogja.Com. https://www.krjogja.com/nasional/1242448178/jumlah-pegawai-non-asn-meningkat-jokowi-jangan-ada-phk-massal#:~:text=Menurut dia%2C jumlah pegawai non ASN mencapai 2%2C4 juta.</w:t>
      </w:r>
    </w:p>
    <w:p w14:paraId="2993536F" w14:textId="77777777" w:rsidR="00BF5D67" w:rsidRPr="00D65B12" w:rsidRDefault="00BF5D67" w:rsidP="00D65B12">
      <w:pPr>
        <w:widowControl w:val="0"/>
        <w:autoSpaceDE w:val="0"/>
        <w:autoSpaceDN w:val="0"/>
        <w:adjustRightInd w:val="0"/>
        <w:spacing w:after="0" w:line="240" w:lineRule="auto"/>
        <w:ind w:left="480" w:hanging="480"/>
        <w:jc w:val="both"/>
        <w:rPr>
          <w:rFonts w:ascii="Times New Roman" w:hAnsi="Times New Roman" w:cs="Times New Roman"/>
          <w:noProof/>
          <w:szCs w:val="28"/>
          <w:lang w:val="id-ID"/>
        </w:rPr>
      </w:pPr>
      <w:r w:rsidRPr="00D65B12">
        <w:rPr>
          <w:rFonts w:ascii="Times New Roman" w:hAnsi="Times New Roman" w:cs="Times New Roman"/>
          <w:noProof/>
          <w:szCs w:val="28"/>
          <w:lang w:val="id-ID"/>
        </w:rPr>
        <w:t xml:space="preserve">Agustinus, S. (2022). </w:t>
      </w:r>
      <w:r w:rsidRPr="00D65B12">
        <w:rPr>
          <w:rFonts w:ascii="Times New Roman" w:hAnsi="Times New Roman" w:cs="Times New Roman"/>
          <w:i/>
          <w:iCs/>
          <w:noProof/>
          <w:szCs w:val="28"/>
          <w:lang w:val="id-ID"/>
        </w:rPr>
        <w:t>Alternatif Solusi Penataan Pegawai Non-ASN</w:t>
      </w:r>
      <w:r w:rsidRPr="00D65B12">
        <w:rPr>
          <w:rFonts w:ascii="Times New Roman" w:hAnsi="Times New Roman" w:cs="Times New Roman"/>
          <w:noProof/>
          <w:szCs w:val="28"/>
          <w:lang w:val="id-ID"/>
        </w:rPr>
        <w:t>. LAN RI. https://lan.go.id/?p=10281#:~:text=Pegawai non-ASN di instansi,tenaga pendukung dan lain sebagainya.</w:t>
      </w:r>
    </w:p>
    <w:p w14:paraId="13F4989A" w14:textId="77777777" w:rsidR="00BF5D67" w:rsidRPr="00D65B12" w:rsidRDefault="00BF5D67" w:rsidP="00D65B12">
      <w:pPr>
        <w:widowControl w:val="0"/>
        <w:autoSpaceDE w:val="0"/>
        <w:autoSpaceDN w:val="0"/>
        <w:adjustRightInd w:val="0"/>
        <w:spacing w:after="0" w:line="240" w:lineRule="auto"/>
        <w:ind w:left="480" w:hanging="480"/>
        <w:jc w:val="both"/>
        <w:rPr>
          <w:rFonts w:ascii="Times New Roman" w:hAnsi="Times New Roman" w:cs="Times New Roman"/>
          <w:noProof/>
          <w:szCs w:val="28"/>
          <w:lang w:val="id-ID"/>
        </w:rPr>
      </w:pPr>
      <w:r w:rsidRPr="00D65B12">
        <w:rPr>
          <w:rFonts w:ascii="Times New Roman" w:hAnsi="Times New Roman" w:cs="Times New Roman"/>
          <w:noProof/>
          <w:szCs w:val="28"/>
          <w:lang w:val="id-ID"/>
        </w:rPr>
        <w:t xml:space="preserve">BKN. (2023). </w:t>
      </w:r>
      <w:r w:rsidRPr="00D65B12">
        <w:rPr>
          <w:rFonts w:ascii="Times New Roman" w:hAnsi="Times New Roman" w:cs="Times New Roman"/>
          <w:i/>
          <w:iCs/>
          <w:noProof/>
          <w:szCs w:val="28"/>
          <w:lang w:val="id-ID"/>
        </w:rPr>
        <w:t>Buku Statistik Aparatur Sipil Neara Semester I 2023</w:t>
      </w:r>
      <w:r w:rsidRPr="00D65B12">
        <w:rPr>
          <w:rFonts w:ascii="Times New Roman" w:hAnsi="Times New Roman" w:cs="Times New Roman"/>
          <w:noProof/>
          <w:szCs w:val="28"/>
          <w:lang w:val="id-ID"/>
        </w:rPr>
        <w:t>. BKN. https://www.bkn.go.id/unggahan/2023/09/BUKU-STATISTIK-SEMESTER-I-2023.pdf</w:t>
      </w:r>
    </w:p>
    <w:p w14:paraId="298F062B" w14:textId="77777777" w:rsidR="00BF5D67" w:rsidRPr="00D65B12" w:rsidRDefault="00BF5D67" w:rsidP="00D65B12">
      <w:pPr>
        <w:widowControl w:val="0"/>
        <w:autoSpaceDE w:val="0"/>
        <w:autoSpaceDN w:val="0"/>
        <w:adjustRightInd w:val="0"/>
        <w:spacing w:after="0" w:line="240" w:lineRule="auto"/>
        <w:ind w:left="480" w:hanging="480"/>
        <w:jc w:val="both"/>
        <w:rPr>
          <w:rFonts w:ascii="Times New Roman" w:hAnsi="Times New Roman" w:cs="Times New Roman"/>
          <w:noProof/>
          <w:szCs w:val="28"/>
          <w:lang w:val="id-ID"/>
        </w:rPr>
      </w:pPr>
      <w:r w:rsidRPr="00D65B12">
        <w:rPr>
          <w:rFonts w:ascii="Times New Roman" w:hAnsi="Times New Roman" w:cs="Times New Roman"/>
          <w:noProof/>
          <w:szCs w:val="28"/>
          <w:lang w:val="id-ID"/>
        </w:rPr>
        <w:t xml:space="preserve">Bowman, J. S., &amp; West, J. P. (2015). </w:t>
      </w:r>
      <w:r w:rsidRPr="00D65B12">
        <w:rPr>
          <w:rFonts w:ascii="Times New Roman" w:hAnsi="Times New Roman" w:cs="Times New Roman"/>
          <w:i/>
          <w:iCs/>
          <w:noProof/>
          <w:szCs w:val="28"/>
          <w:lang w:val="id-ID"/>
        </w:rPr>
        <w:t>Governing the Public Service: The Importance of Ethical Leadership</w:t>
      </w:r>
      <w:r w:rsidRPr="00D65B12">
        <w:rPr>
          <w:rFonts w:ascii="Times New Roman" w:hAnsi="Times New Roman" w:cs="Times New Roman"/>
          <w:noProof/>
          <w:szCs w:val="28"/>
          <w:lang w:val="id-ID"/>
        </w:rPr>
        <w:t>.</w:t>
      </w:r>
    </w:p>
    <w:p w14:paraId="6EEC5844" w14:textId="77777777" w:rsidR="00BF5D67" w:rsidRPr="00D65B12" w:rsidRDefault="00BF5D67" w:rsidP="00D65B12">
      <w:pPr>
        <w:widowControl w:val="0"/>
        <w:autoSpaceDE w:val="0"/>
        <w:autoSpaceDN w:val="0"/>
        <w:adjustRightInd w:val="0"/>
        <w:spacing w:after="0" w:line="240" w:lineRule="auto"/>
        <w:ind w:left="480" w:hanging="480"/>
        <w:jc w:val="both"/>
        <w:rPr>
          <w:rFonts w:ascii="Times New Roman" w:hAnsi="Times New Roman" w:cs="Times New Roman"/>
          <w:noProof/>
          <w:szCs w:val="28"/>
          <w:lang w:val="id-ID"/>
        </w:rPr>
      </w:pPr>
      <w:r w:rsidRPr="00D65B12">
        <w:rPr>
          <w:rFonts w:ascii="Times New Roman" w:hAnsi="Times New Roman" w:cs="Times New Roman"/>
          <w:noProof/>
          <w:szCs w:val="28"/>
          <w:lang w:val="id-ID"/>
        </w:rPr>
        <w:t xml:space="preserve">Cooper, T. L., &amp; Swanson, D. L. (2009). Justice, Ethics, and Public Administration. </w:t>
      </w:r>
      <w:r w:rsidRPr="00D65B12">
        <w:rPr>
          <w:rFonts w:ascii="Times New Roman" w:hAnsi="Times New Roman" w:cs="Times New Roman"/>
          <w:i/>
          <w:iCs/>
          <w:noProof/>
          <w:szCs w:val="28"/>
          <w:lang w:val="id-ID"/>
        </w:rPr>
        <w:t>Oxford University Press</w:t>
      </w:r>
      <w:r w:rsidRPr="00D65B12">
        <w:rPr>
          <w:rFonts w:ascii="Times New Roman" w:hAnsi="Times New Roman" w:cs="Times New Roman"/>
          <w:noProof/>
          <w:szCs w:val="28"/>
          <w:lang w:val="id-ID"/>
        </w:rPr>
        <w:t>.</w:t>
      </w:r>
    </w:p>
    <w:p w14:paraId="7C030ED4" w14:textId="77777777" w:rsidR="00BF5D67" w:rsidRPr="00D65B12" w:rsidRDefault="00BF5D67" w:rsidP="00D65B12">
      <w:pPr>
        <w:widowControl w:val="0"/>
        <w:autoSpaceDE w:val="0"/>
        <w:autoSpaceDN w:val="0"/>
        <w:adjustRightInd w:val="0"/>
        <w:spacing w:after="0" w:line="240" w:lineRule="auto"/>
        <w:ind w:left="480" w:hanging="480"/>
        <w:jc w:val="both"/>
        <w:rPr>
          <w:rFonts w:ascii="Times New Roman" w:hAnsi="Times New Roman" w:cs="Times New Roman"/>
          <w:noProof/>
          <w:szCs w:val="28"/>
          <w:lang w:val="id-ID"/>
        </w:rPr>
      </w:pPr>
      <w:r w:rsidRPr="00D65B12">
        <w:rPr>
          <w:rFonts w:ascii="Times New Roman" w:hAnsi="Times New Roman" w:cs="Times New Roman"/>
          <w:noProof/>
          <w:szCs w:val="28"/>
          <w:lang w:val="id-ID"/>
        </w:rPr>
        <w:t xml:space="preserve">Cooper, T. L. (2006). The Responsible Administrator: An Approach to Ethics for the Administrative Role. </w:t>
      </w:r>
      <w:r w:rsidRPr="00D65B12">
        <w:rPr>
          <w:rFonts w:ascii="Times New Roman" w:hAnsi="Times New Roman" w:cs="Times New Roman"/>
          <w:i/>
          <w:iCs/>
          <w:noProof/>
          <w:szCs w:val="28"/>
          <w:lang w:val="id-ID"/>
        </w:rPr>
        <w:t>Jossey-Bass</w:t>
      </w:r>
      <w:r w:rsidRPr="00D65B12">
        <w:rPr>
          <w:rFonts w:ascii="Times New Roman" w:hAnsi="Times New Roman" w:cs="Times New Roman"/>
          <w:noProof/>
          <w:szCs w:val="28"/>
          <w:lang w:val="id-ID"/>
        </w:rPr>
        <w:t>.</w:t>
      </w:r>
    </w:p>
    <w:p w14:paraId="1C5CCB09" w14:textId="77777777" w:rsidR="00BF5D67" w:rsidRPr="00D65B12" w:rsidRDefault="00BF5D67" w:rsidP="00D65B12">
      <w:pPr>
        <w:widowControl w:val="0"/>
        <w:autoSpaceDE w:val="0"/>
        <w:autoSpaceDN w:val="0"/>
        <w:adjustRightInd w:val="0"/>
        <w:spacing w:after="0" w:line="240" w:lineRule="auto"/>
        <w:ind w:left="480" w:hanging="480"/>
        <w:jc w:val="both"/>
        <w:rPr>
          <w:rFonts w:ascii="Times New Roman" w:hAnsi="Times New Roman" w:cs="Times New Roman"/>
          <w:noProof/>
          <w:szCs w:val="28"/>
          <w:lang w:val="id-ID"/>
        </w:rPr>
      </w:pPr>
      <w:r w:rsidRPr="00D65B12">
        <w:rPr>
          <w:rFonts w:ascii="Times New Roman" w:hAnsi="Times New Roman" w:cs="Times New Roman"/>
          <w:noProof/>
          <w:szCs w:val="28"/>
          <w:lang w:val="id-ID"/>
        </w:rPr>
        <w:t xml:space="preserve">Fitri, Razak, A. R., &amp; Mone, A. (2022). Sipil Kabupaten Bone. </w:t>
      </w:r>
      <w:r w:rsidRPr="00D65B12">
        <w:rPr>
          <w:rFonts w:ascii="Times New Roman" w:hAnsi="Times New Roman" w:cs="Times New Roman"/>
          <w:i/>
          <w:iCs/>
          <w:noProof/>
          <w:szCs w:val="28"/>
          <w:lang w:val="id-ID"/>
        </w:rPr>
        <w:t>Jurnal Unismah</w:t>
      </w:r>
      <w:r w:rsidRPr="00D65B12">
        <w:rPr>
          <w:rFonts w:ascii="Times New Roman" w:hAnsi="Times New Roman" w:cs="Times New Roman"/>
          <w:noProof/>
          <w:szCs w:val="28"/>
          <w:lang w:val="id-ID"/>
        </w:rPr>
        <w:t xml:space="preserve">, </w:t>
      </w:r>
      <w:r w:rsidRPr="00D65B12">
        <w:rPr>
          <w:rFonts w:ascii="Times New Roman" w:hAnsi="Times New Roman" w:cs="Times New Roman"/>
          <w:i/>
          <w:iCs/>
          <w:noProof/>
          <w:szCs w:val="28"/>
          <w:lang w:val="id-ID"/>
        </w:rPr>
        <w:t>3</w:t>
      </w:r>
      <w:r w:rsidRPr="00D65B12">
        <w:rPr>
          <w:rFonts w:ascii="Times New Roman" w:hAnsi="Times New Roman" w:cs="Times New Roman"/>
          <w:noProof/>
          <w:szCs w:val="28"/>
          <w:lang w:val="id-ID"/>
        </w:rPr>
        <w:t>.</w:t>
      </w:r>
    </w:p>
    <w:p w14:paraId="2EE5E107" w14:textId="77777777" w:rsidR="00BF5D67" w:rsidRPr="00D65B12" w:rsidRDefault="00BF5D67" w:rsidP="00D65B12">
      <w:pPr>
        <w:widowControl w:val="0"/>
        <w:autoSpaceDE w:val="0"/>
        <w:autoSpaceDN w:val="0"/>
        <w:adjustRightInd w:val="0"/>
        <w:spacing w:after="0" w:line="240" w:lineRule="auto"/>
        <w:ind w:left="480" w:hanging="480"/>
        <w:jc w:val="both"/>
        <w:rPr>
          <w:rFonts w:ascii="Times New Roman" w:hAnsi="Times New Roman" w:cs="Times New Roman"/>
          <w:noProof/>
          <w:szCs w:val="28"/>
          <w:lang w:val="id-ID"/>
        </w:rPr>
      </w:pPr>
      <w:r w:rsidRPr="00D65B12">
        <w:rPr>
          <w:rFonts w:ascii="Times New Roman" w:hAnsi="Times New Roman" w:cs="Times New Roman"/>
          <w:noProof/>
          <w:szCs w:val="28"/>
          <w:lang w:val="id-ID"/>
        </w:rPr>
        <w:t xml:space="preserve">Frederickson, H. G. (1992). The Spirit of Public Administration. </w:t>
      </w:r>
      <w:r w:rsidRPr="00D65B12">
        <w:rPr>
          <w:rFonts w:ascii="Times New Roman" w:hAnsi="Times New Roman" w:cs="Times New Roman"/>
          <w:i/>
          <w:iCs/>
          <w:noProof/>
          <w:szCs w:val="28"/>
          <w:lang w:val="id-ID"/>
        </w:rPr>
        <w:t>Jossey-Bass</w:t>
      </w:r>
      <w:r w:rsidRPr="00D65B12">
        <w:rPr>
          <w:rFonts w:ascii="Times New Roman" w:hAnsi="Times New Roman" w:cs="Times New Roman"/>
          <w:noProof/>
          <w:szCs w:val="28"/>
          <w:lang w:val="id-ID"/>
        </w:rPr>
        <w:t>.</w:t>
      </w:r>
    </w:p>
    <w:p w14:paraId="43F68B55" w14:textId="77777777" w:rsidR="00BF5D67" w:rsidRPr="00D65B12" w:rsidRDefault="00BF5D67" w:rsidP="00D65B12">
      <w:pPr>
        <w:widowControl w:val="0"/>
        <w:autoSpaceDE w:val="0"/>
        <w:autoSpaceDN w:val="0"/>
        <w:adjustRightInd w:val="0"/>
        <w:spacing w:after="0" w:line="240" w:lineRule="auto"/>
        <w:ind w:left="480" w:hanging="480"/>
        <w:jc w:val="both"/>
        <w:rPr>
          <w:rFonts w:ascii="Times New Roman" w:hAnsi="Times New Roman" w:cs="Times New Roman"/>
          <w:noProof/>
          <w:szCs w:val="28"/>
          <w:lang w:val="id-ID"/>
        </w:rPr>
      </w:pPr>
      <w:r w:rsidRPr="00D65B12">
        <w:rPr>
          <w:rFonts w:ascii="Times New Roman" w:hAnsi="Times New Roman" w:cs="Times New Roman"/>
          <w:noProof/>
          <w:szCs w:val="28"/>
          <w:lang w:val="id-ID"/>
        </w:rPr>
        <w:t xml:space="preserve">Indra Kristian, Anna Tasya Alfitri, Aris Riandi, &amp; Astri Febrianti. (2022). Etika Birokrasi Sebagai Pencegahan Perilaku Koruptif. </w:t>
      </w:r>
      <w:r w:rsidRPr="00D65B12">
        <w:rPr>
          <w:rFonts w:ascii="Times New Roman" w:hAnsi="Times New Roman" w:cs="Times New Roman"/>
          <w:i/>
          <w:iCs/>
          <w:noProof/>
          <w:szCs w:val="28"/>
          <w:lang w:val="id-ID"/>
        </w:rPr>
        <w:t>Jurnal Dialektika: Jurnal Ilmu Sosial</w:t>
      </w:r>
      <w:r w:rsidRPr="00D65B12">
        <w:rPr>
          <w:rFonts w:ascii="Times New Roman" w:hAnsi="Times New Roman" w:cs="Times New Roman"/>
          <w:noProof/>
          <w:szCs w:val="28"/>
          <w:lang w:val="id-ID"/>
        </w:rPr>
        <w:t xml:space="preserve">, </w:t>
      </w:r>
      <w:r w:rsidRPr="00D65B12">
        <w:rPr>
          <w:rFonts w:ascii="Times New Roman" w:hAnsi="Times New Roman" w:cs="Times New Roman"/>
          <w:i/>
          <w:iCs/>
          <w:noProof/>
          <w:szCs w:val="28"/>
          <w:lang w:val="id-ID"/>
        </w:rPr>
        <w:t>19</w:t>
      </w:r>
      <w:r w:rsidRPr="00D65B12">
        <w:rPr>
          <w:rFonts w:ascii="Times New Roman" w:hAnsi="Times New Roman" w:cs="Times New Roman"/>
          <w:noProof/>
          <w:szCs w:val="28"/>
          <w:lang w:val="id-ID"/>
        </w:rPr>
        <w:t>(1), 57–63. https://doi.org/10.54783/dialektika.v19i1.64</w:t>
      </w:r>
    </w:p>
    <w:p w14:paraId="644C01C9" w14:textId="77777777" w:rsidR="00BF5D67" w:rsidRPr="00D65B12" w:rsidRDefault="00BF5D67" w:rsidP="00D65B12">
      <w:pPr>
        <w:widowControl w:val="0"/>
        <w:autoSpaceDE w:val="0"/>
        <w:autoSpaceDN w:val="0"/>
        <w:adjustRightInd w:val="0"/>
        <w:spacing w:after="0" w:line="240" w:lineRule="auto"/>
        <w:ind w:left="480" w:hanging="480"/>
        <w:jc w:val="both"/>
        <w:rPr>
          <w:rFonts w:ascii="Times New Roman" w:hAnsi="Times New Roman" w:cs="Times New Roman"/>
          <w:noProof/>
          <w:szCs w:val="28"/>
          <w:lang w:val="id-ID"/>
        </w:rPr>
      </w:pPr>
      <w:r w:rsidRPr="00D65B12">
        <w:rPr>
          <w:rFonts w:ascii="Times New Roman" w:hAnsi="Times New Roman" w:cs="Times New Roman"/>
          <w:noProof/>
          <w:szCs w:val="28"/>
          <w:lang w:val="id-ID"/>
        </w:rPr>
        <w:t xml:space="preserve">Isnanto Budi Ardi. (2023). Sejarah Munculnya Tenaga Honorer: Awal Mula hingga Kini Jadi PPPK. </w:t>
      </w:r>
      <w:r w:rsidRPr="00D65B12">
        <w:rPr>
          <w:rFonts w:ascii="Times New Roman" w:hAnsi="Times New Roman" w:cs="Times New Roman"/>
          <w:i/>
          <w:iCs/>
          <w:noProof/>
          <w:szCs w:val="28"/>
          <w:lang w:val="id-ID"/>
        </w:rPr>
        <w:t>Detik.Com</w:t>
      </w:r>
      <w:r w:rsidRPr="00D65B12">
        <w:rPr>
          <w:rFonts w:ascii="Times New Roman" w:hAnsi="Times New Roman" w:cs="Times New Roman"/>
          <w:noProof/>
          <w:szCs w:val="28"/>
          <w:lang w:val="id-ID"/>
        </w:rPr>
        <w:t>. https://finance.detik.com/berita-ekonomi-bisnis/d-7044109/sejarah-munculnya-tenaga-honorer-awal-mula-hingga-kini-jadi-pppk</w:t>
      </w:r>
    </w:p>
    <w:p w14:paraId="52ED67EA" w14:textId="77777777" w:rsidR="00BF5D67" w:rsidRPr="00D65B12" w:rsidRDefault="00BF5D67" w:rsidP="00D65B12">
      <w:pPr>
        <w:widowControl w:val="0"/>
        <w:autoSpaceDE w:val="0"/>
        <w:autoSpaceDN w:val="0"/>
        <w:adjustRightInd w:val="0"/>
        <w:spacing w:after="0" w:line="240" w:lineRule="auto"/>
        <w:ind w:left="480" w:hanging="480"/>
        <w:jc w:val="both"/>
        <w:rPr>
          <w:rFonts w:ascii="Times New Roman" w:hAnsi="Times New Roman" w:cs="Times New Roman"/>
          <w:noProof/>
          <w:szCs w:val="28"/>
          <w:lang w:val="id-ID"/>
        </w:rPr>
      </w:pPr>
      <w:r w:rsidRPr="00D65B12">
        <w:rPr>
          <w:rFonts w:ascii="Times New Roman" w:hAnsi="Times New Roman" w:cs="Times New Roman"/>
          <w:noProof/>
          <w:szCs w:val="28"/>
          <w:lang w:val="id-ID"/>
        </w:rPr>
        <w:t xml:space="preserve">Iswandari Rina, F. N. (2021). PPPK Sebagai Solusi Pemenuhan Kebutuhan SDM Profesional Dalam Birokrasi. </w:t>
      </w:r>
      <w:r w:rsidRPr="00D65B12">
        <w:rPr>
          <w:rFonts w:ascii="Times New Roman" w:hAnsi="Times New Roman" w:cs="Times New Roman"/>
          <w:i/>
          <w:iCs/>
          <w:noProof/>
          <w:szCs w:val="28"/>
          <w:lang w:val="id-ID"/>
        </w:rPr>
        <w:t>Journal of Social Politics and Governance</w:t>
      </w:r>
      <w:r w:rsidRPr="00D65B12">
        <w:rPr>
          <w:rFonts w:ascii="Times New Roman" w:hAnsi="Times New Roman" w:cs="Times New Roman"/>
          <w:noProof/>
          <w:szCs w:val="28"/>
          <w:lang w:val="id-ID"/>
        </w:rPr>
        <w:t xml:space="preserve">, </w:t>
      </w:r>
      <w:r w:rsidRPr="00D65B12">
        <w:rPr>
          <w:rFonts w:ascii="Times New Roman" w:hAnsi="Times New Roman" w:cs="Times New Roman"/>
          <w:i/>
          <w:iCs/>
          <w:noProof/>
          <w:szCs w:val="28"/>
          <w:lang w:val="id-ID"/>
        </w:rPr>
        <w:t>3</w:t>
      </w:r>
      <w:r w:rsidRPr="00D65B12">
        <w:rPr>
          <w:rFonts w:ascii="Times New Roman" w:hAnsi="Times New Roman" w:cs="Times New Roman"/>
          <w:noProof/>
          <w:szCs w:val="28"/>
          <w:lang w:val="id-ID"/>
        </w:rPr>
        <w:t>(1). http://journal.unilak.ac.id/index.php/JIEB/article/view/3845%0Ahttp://dspace.uc.ac.id/handle/123456789/1288</w:t>
      </w:r>
    </w:p>
    <w:p w14:paraId="78B86B6C" w14:textId="77777777" w:rsidR="00BF5D67" w:rsidRPr="00D65B12" w:rsidRDefault="00BF5D67" w:rsidP="00D65B12">
      <w:pPr>
        <w:widowControl w:val="0"/>
        <w:autoSpaceDE w:val="0"/>
        <w:autoSpaceDN w:val="0"/>
        <w:adjustRightInd w:val="0"/>
        <w:spacing w:after="0" w:line="240" w:lineRule="auto"/>
        <w:ind w:left="480" w:hanging="480"/>
        <w:jc w:val="both"/>
        <w:rPr>
          <w:rFonts w:ascii="Times New Roman" w:hAnsi="Times New Roman" w:cs="Times New Roman"/>
          <w:noProof/>
          <w:szCs w:val="28"/>
          <w:lang w:val="id-ID"/>
        </w:rPr>
      </w:pPr>
      <w:r w:rsidRPr="00D65B12">
        <w:rPr>
          <w:rFonts w:ascii="Times New Roman" w:hAnsi="Times New Roman" w:cs="Times New Roman"/>
          <w:noProof/>
          <w:szCs w:val="28"/>
          <w:lang w:val="id-ID"/>
        </w:rPr>
        <w:t xml:space="preserve">Juliani, H. (2021). Imbas Peraturan Pemerintah Nomor 49 Tahun 2018 Dalam Penataan Pegawai Di Instansi Pemerintah. </w:t>
      </w:r>
      <w:r w:rsidRPr="00D65B12">
        <w:rPr>
          <w:rFonts w:ascii="Times New Roman" w:hAnsi="Times New Roman" w:cs="Times New Roman"/>
          <w:i/>
          <w:iCs/>
          <w:noProof/>
          <w:szCs w:val="28"/>
          <w:lang w:val="id-ID"/>
        </w:rPr>
        <w:t>Masalah-Masalah Hukum</w:t>
      </w:r>
      <w:r w:rsidRPr="00D65B12">
        <w:rPr>
          <w:rFonts w:ascii="Times New Roman" w:hAnsi="Times New Roman" w:cs="Times New Roman"/>
          <w:noProof/>
          <w:szCs w:val="28"/>
          <w:lang w:val="id-ID"/>
        </w:rPr>
        <w:t xml:space="preserve">, </w:t>
      </w:r>
      <w:r w:rsidRPr="00D65B12">
        <w:rPr>
          <w:rFonts w:ascii="Times New Roman" w:hAnsi="Times New Roman" w:cs="Times New Roman"/>
          <w:i/>
          <w:iCs/>
          <w:noProof/>
          <w:szCs w:val="28"/>
          <w:lang w:val="id-ID"/>
        </w:rPr>
        <w:t>50</w:t>
      </w:r>
      <w:r w:rsidRPr="00D65B12">
        <w:rPr>
          <w:rFonts w:ascii="Times New Roman" w:hAnsi="Times New Roman" w:cs="Times New Roman"/>
          <w:noProof/>
          <w:szCs w:val="28"/>
          <w:lang w:val="id-ID"/>
        </w:rPr>
        <w:t>(1), 36–48. https://doi.org/10.14710/mmh.50.1.2021.36-48</w:t>
      </w:r>
    </w:p>
    <w:p w14:paraId="55FE1242" w14:textId="77777777" w:rsidR="00BF5D67" w:rsidRPr="00D65B12" w:rsidRDefault="00BF5D67" w:rsidP="00D65B12">
      <w:pPr>
        <w:widowControl w:val="0"/>
        <w:autoSpaceDE w:val="0"/>
        <w:autoSpaceDN w:val="0"/>
        <w:adjustRightInd w:val="0"/>
        <w:spacing w:after="0" w:line="240" w:lineRule="auto"/>
        <w:ind w:left="480" w:hanging="480"/>
        <w:jc w:val="both"/>
        <w:rPr>
          <w:rFonts w:ascii="Times New Roman" w:hAnsi="Times New Roman" w:cs="Times New Roman"/>
          <w:noProof/>
          <w:szCs w:val="28"/>
          <w:lang w:val="id-ID"/>
        </w:rPr>
      </w:pPr>
      <w:r w:rsidRPr="00D65B12">
        <w:rPr>
          <w:rFonts w:ascii="Times New Roman" w:hAnsi="Times New Roman" w:cs="Times New Roman"/>
          <w:noProof/>
          <w:szCs w:val="28"/>
          <w:lang w:val="id-ID"/>
        </w:rPr>
        <w:t xml:space="preserve">KemenPANRB. (2022). </w:t>
      </w:r>
      <w:r w:rsidRPr="00D65B12">
        <w:rPr>
          <w:rFonts w:ascii="Times New Roman" w:hAnsi="Times New Roman" w:cs="Times New Roman"/>
          <w:i/>
          <w:iCs/>
          <w:noProof/>
          <w:szCs w:val="28"/>
          <w:lang w:val="id-ID"/>
        </w:rPr>
        <w:t>Akhir Pendataan Tenaga Non-ASN, Kementerian PANRB Imbau Instansi Pemerintah Verifikasi dan Validasi Data</w:t>
      </w:r>
      <w:r w:rsidRPr="00D65B12">
        <w:rPr>
          <w:rFonts w:ascii="Times New Roman" w:hAnsi="Times New Roman" w:cs="Times New Roman"/>
          <w:noProof/>
          <w:szCs w:val="28"/>
          <w:lang w:val="id-ID"/>
        </w:rPr>
        <w:t>. 03 Oktober 2022. https://menpan.go.id/site/berita-terkini/akhir-pendataan-tenaga-non-asn-kementerian-panrb-imbau-instansi-pemerintah-verifikasi-dan-validasi-data</w:t>
      </w:r>
    </w:p>
    <w:p w14:paraId="0F0F49EB" w14:textId="77777777" w:rsidR="00BF5D67" w:rsidRPr="00D65B12" w:rsidRDefault="00BF5D67" w:rsidP="00D65B12">
      <w:pPr>
        <w:widowControl w:val="0"/>
        <w:autoSpaceDE w:val="0"/>
        <w:autoSpaceDN w:val="0"/>
        <w:adjustRightInd w:val="0"/>
        <w:spacing w:after="0" w:line="240" w:lineRule="auto"/>
        <w:ind w:left="480" w:hanging="480"/>
        <w:jc w:val="both"/>
        <w:rPr>
          <w:rFonts w:ascii="Times New Roman" w:hAnsi="Times New Roman" w:cs="Times New Roman"/>
          <w:noProof/>
          <w:szCs w:val="28"/>
          <w:lang w:val="id-ID"/>
        </w:rPr>
      </w:pPr>
      <w:r w:rsidRPr="00D65B12">
        <w:rPr>
          <w:rFonts w:ascii="Times New Roman" w:hAnsi="Times New Roman" w:cs="Times New Roman"/>
          <w:noProof/>
          <w:szCs w:val="28"/>
          <w:lang w:val="id-ID"/>
        </w:rPr>
        <w:t xml:space="preserve">Metro Aceh. (2023). Satpol PP Ancam Kepung Kemenpan RB. </w:t>
      </w:r>
      <w:r w:rsidRPr="00D65B12">
        <w:rPr>
          <w:rFonts w:ascii="Times New Roman" w:hAnsi="Times New Roman" w:cs="Times New Roman"/>
          <w:i/>
          <w:iCs/>
          <w:noProof/>
          <w:szCs w:val="28"/>
          <w:lang w:val="id-ID"/>
        </w:rPr>
        <w:t>Metro Aceh</w:t>
      </w:r>
      <w:r w:rsidRPr="00D65B12">
        <w:rPr>
          <w:rFonts w:ascii="Times New Roman" w:hAnsi="Times New Roman" w:cs="Times New Roman"/>
          <w:noProof/>
          <w:szCs w:val="28"/>
          <w:lang w:val="id-ID"/>
        </w:rPr>
        <w:t>. https://www.metroaceh.com/satpol-pp-ancam-kepung-kemenpan-rb/</w:t>
      </w:r>
    </w:p>
    <w:p w14:paraId="58936AFA" w14:textId="77777777" w:rsidR="00BF5D67" w:rsidRPr="00D65B12" w:rsidRDefault="00BF5D67" w:rsidP="00D65B12">
      <w:pPr>
        <w:widowControl w:val="0"/>
        <w:autoSpaceDE w:val="0"/>
        <w:autoSpaceDN w:val="0"/>
        <w:adjustRightInd w:val="0"/>
        <w:spacing w:after="0" w:line="240" w:lineRule="auto"/>
        <w:ind w:left="480" w:hanging="480"/>
        <w:jc w:val="both"/>
        <w:rPr>
          <w:rFonts w:ascii="Times New Roman" w:hAnsi="Times New Roman" w:cs="Times New Roman"/>
          <w:noProof/>
          <w:szCs w:val="28"/>
          <w:lang w:val="id-ID"/>
        </w:rPr>
      </w:pPr>
      <w:r w:rsidRPr="00D65B12">
        <w:rPr>
          <w:rFonts w:ascii="Times New Roman" w:hAnsi="Times New Roman" w:cs="Times New Roman"/>
          <w:noProof/>
          <w:szCs w:val="28"/>
          <w:lang w:val="id-ID"/>
        </w:rPr>
        <w:t xml:space="preserve">Pasolong Harbani. (2007). </w:t>
      </w:r>
      <w:r w:rsidRPr="00D65B12">
        <w:rPr>
          <w:rFonts w:ascii="Times New Roman" w:hAnsi="Times New Roman" w:cs="Times New Roman"/>
          <w:i/>
          <w:iCs/>
          <w:noProof/>
          <w:szCs w:val="28"/>
          <w:lang w:val="id-ID"/>
        </w:rPr>
        <w:t>Teori Administrasi Publik</w:t>
      </w:r>
      <w:r w:rsidRPr="00D65B12">
        <w:rPr>
          <w:rFonts w:ascii="Times New Roman" w:hAnsi="Times New Roman" w:cs="Times New Roman"/>
          <w:noProof/>
          <w:szCs w:val="28"/>
          <w:lang w:val="id-ID"/>
        </w:rPr>
        <w:t>. Penerbit Alfabeta.</w:t>
      </w:r>
    </w:p>
    <w:p w14:paraId="2A7BD1E9" w14:textId="77777777" w:rsidR="00BF5D67" w:rsidRPr="00D65B12" w:rsidRDefault="00BF5D67" w:rsidP="00D65B12">
      <w:pPr>
        <w:widowControl w:val="0"/>
        <w:autoSpaceDE w:val="0"/>
        <w:autoSpaceDN w:val="0"/>
        <w:adjustRightInd w:val="0"/>
        <w:spacing w:after="0" w:line="240" w:lineRule="auto"/>
        <w:ind w:left="480" w:hanging="480"/>
        <w:jc w:val="both"/>
        <w:rPr>
          <w:rFonts w:ascii="Times New Roman" w:hAnsi="Times New Roman" w:cs="Times New Roman"/>
          <w:noProof/>
          <w:szCs w:val="28"/>
          <w:lang w:val="id-ID"/>
        </w:rPr>
      </w:pPr>
      <w:r w:rsidRPr="00D65B12">
        <w:rPr>
          <w:rFonts w:ascii="Times New Roman" w:hAnsi="Times New Roman" w:cs="Times New Roman"/>
          <w:noProof/>
          <w:szCs w:val="28"/>
          <w:lang w:val="id-ID"/>
        </w:rPr>
        <w:lastRenderedPageBreak/>
        <w:t xml:space="preserve">Pratama, D. P., Putera, R. E., &amp; Koeswara, H. (2022). Analisis Rekrutmen ASN PPPK Fungsional Guru pada Instansi Daerah. </w:t>
      </w:r>
      <w:r w:rsidRPr="00D65B12">
        <w:rPr>
          <w:rFonts w:ascii="Times New Roman" w:hAnsi="Times New Roman" w:cs="Times New Roman"/>
          <w:i/>
          <w:iCs/>
          <w:noProof/>
          <w:szCs w:val="28"/>
          <w:lang w:val="id-ID"/>
        </w:rPr>
        <w:t>Transparansi : Jurnal Ilmiah Ilmu Administrasi</w:t>
      </w:r>
      <w:r w:rsidRPr="00D65B12">
        <w:rPr>
          <w:rFonts w:ascii="Times New Roman" w:hAnsi="Times New Roman" w:cs="Times New Roman"/>
          <w:noProof/>
          <w:szCs w:val="28"/>
          <w:lang w:val="id-ID"/>
        </w:rPr>
        <w:t xml:space="preserve">, </w:t>
      </w:r>
      <w:r w:rsidRPr="00D65B12">
        <w:rPr>
          <w:rFonts w:ascii="Times New Roman" w:hAnsi="Times New Roman" w:cs="Times New Roman"/>
          <w:i/>
          <w:iCs/>
          <w:noProof/>
          <w:szCs w:val="28"/>
          <w:lang w:val="id-ID"/>
        </w:rPr>
        <w:t>5</w:t>
      </w:r>
      <w:r w:rsidRPr="00D65B12">
        <w:rPr>
          <w:rFonts w:ascii="Times New Roman" w:hAnsi="Times New Roman" w:cs="Times New Roman"/>
          <w:noProof/>
          <w:szCs w:val="28"/>
          <w:lang w:val="id-ID"/>
        </w:rPr>
        <w:t>(2), 62–72. https://doi.org/10.31334/transparansi.v5i2.2351</w:t>
      </w:r>
    </w:p>
    <w:p w14:paraId="6B30B05B" w14:textId="77777777" w:rsidR="00BF5D67" w:rsidRPr="00D65B12" w:rsidRDefault="00BF5D67" w:rsidP="00D65B12">
      <w:pPr>
        <w:widowControl w:val="0"/>
        <w:autoSpaceDE w:val="0"/>
        <w:autoSpaceDN w:val="0"/>
        <w:adjustRightInd w:val="0"/>
        <w:spacing w:after="0" w:line="240" w:lineRule="auto"/>
        <w:ind w:left="480" w:hanging="480"/>
        <w:jc w:val="both"/>
        <w:rPr>
          <w:rFonts w:ascii="Times New Roman" w:hAnsi="Times New Roman" w:cs="Times New Roman"/>
          <w:noProof/>
          <w:szCs w:val="28"/>
          <w:lang w:val="id-ID"/>
        </w:rPr>
      </w:pPr>
      <w:r w:rsidRPr="00D65B12">
        <w:rPr>
          <w:rFonts w:ascii="Times New Roman" w:hAnsi="Times New Roman" w:cs="Times New Roman"/>
          <w:noProof/>
          <w:szCs w:val="28"/>
          <w:lang w:val="id-ID"/>
        </w:rPr>
        <w:t xml:space="preserve">Purwoko, A. P. (2013). Pegawai Tidak Tetap: Tinjauan Literatur sebagai Perbandingan dengan Praktek pada Organisasi Publik di Indonesia. </w:t>
      </w:r>
      <w:r w:rsidRPr="00D65B12">
        <w:rPr>
          <w:rFonts w:ascii="Times New Roman" w:hAnsi="Times New Roman" w:cs="Times New Roman"/>
          <w:i/>
          <w:iCs/>
          <w:noProof/>
          <w:szCs w:val="28"/>
          <w:lang w:val="id-ID"/>
        </w:rPr>
        <w:t>Jurnal Kebijakan Dan Manajemen</w:t>
      </w:r>
      <w:r w:rsidRPr="00D65B12">
        <w:rPr>
          <w:rFonts w:ascii="Times New Roman" w:hAnsi="Times New Roman" w:cs="Times New Roman"/>
          <w:noProof/>
          <w:szCs w:val="28"/>
          <w:lang w:val="id-ID"/>
        </w:rPr>
        <w:t xml:space="preserve">, </w:t>
      </w:r>
      <w:r w:rsidRPr="00D65B12">
        <w:rPr>
          <w:rFonts w:ascii="Times New Roman" w:hAnsi="Times New Roman" w:cs="Times New Roman"/>
          <w:i/>
          <w:iCs/>
          <w:noProof/>
          <w:szCs w:val="28"/>
          <w:lang w:val="id-ID"/>
        </w:rPr>
        <w:t>7</w:t>
      </w:r>
      <w:r w:rsidRPr="00D65B12">
        <w:rPr>
          <w:rFonts w:ascii="Times New Roman" w:hAnsi="Times New Roman" w:cs="Times New Roman"/>
          <w:noProof/>
          <w:szCs w:val="28"/>
          <w:lang w:val="id-ID"/>
        </w:rPr>
        <w:t>, 12–13.</w:t>
      </w:r>
    </w:p>
    <w:p w14:paraId="45EA95A9" w14:textId="77777777" w:rsidR="00BF5D67" w:rsidRPr="00D65B12" w:rsidRDefault="00BF5D67" w:rsidP="00D65B12">
      <w:pPr>
        <w:widowControl w:val="0"/>
        <w:autoSpaceDE w:val="0"/>
        <w:autoSpaceDN w:val="0"/>
        <w:adjustRightInd w:val="0"/>
        <w:spacing w:after="0" w:line="240" w:lineRule="auto"/>
        <w:ind w:left="480" w:hanging="480"/>
        <w:jc w:val="both"/>
        <w:rPr>
          <w:rFonts w:ascii="Times New Roman" w:hAnsi="Times New Roman" w:cs="Times New Roman"/>
          <w:noProof/>
          <w:szCs w:val="28"/>
          <w:lang w:val="id-ID"/>
        </w:rPr>
      </w:pPr>
      <w:r w:rsidRPr="00D65B12">
        <w:rPr>
          <w:rFonts w:ascii="Times New Roman" w:hAnsi="Times New Roman" w:cs="Times New Roman"/>
          <w:noProof/>
          <w:szCs w:val="28"/>
          <w:lang w:val="id-ID"/>
        </w:rPr>
        <w:t xml:space="preserve">Ramadhani, D. A., &amp; Joesoef, I. E. (2020). Perlindungan Hukum Pegawai Pemerintah Dengan Perjanjian Kerja (PPPK) Dalam Konsep Perjanjian Kerja Waktu Tertentu Di Institusi Perguruan Tinggi. </w:t>
      </w:r>
      <w:r w:rsidRPr="00D65B12">
        <w:rPr>
          <w:rFonts w:ascii="Times New Roman" w:hAnsi="Times New Roman" w:cs="Times New Roman"/>
          <w:i/>
          <w:iCs/>
          <w:noProof/>
          <w:szCs w:val="28"/>
          <w:lang w:val="id-ID"/>
        </w:rPr>
        <w:t>Jurnal Yuridis</w:t>
      </w:r>
      <w:r w:rsidRPr="00D65B12">
        <w:rPr>
          <w:rFonts w:ascii="Times New Roman" w:hAnsi="Times New Roman" w:cs="Times New Roman"/>
          <w:noProof/>
          <w:szCs w:val="28"/>
          <w:lang w:val="id-ID"/>
        </w:rPr>
        <w:t xml:space="preserve">, </w:t>
      </w:r>
      <w:r w:rsidRPr="00D65B12">
        <w:rPr>
          <w:rFonts w:ascii="Times New Roman" w:hAnsi="Times New Roman" w:cs="Times New Roman"/>
          <w:i/>
          <w:iCs/>
          <w:noProof/>
          <w:szCs w:val="28"/>
          <w:lang w:val="id-ID"/>
        </w:rPr>
        <w:t>7</w:t>
      </w:r>
      <w:r w:rsidRPr="00D65B12">
        <w:rPr>
          <w:rFonts w:ascii="Times New Roman" w:hAnsi="Times New Roman" w:cs="Times New Roman"/>
          <w:noProof/>
          <w:szCs w:val="28"/>
          <w:lang w:val="id-ID"/>
        </w:rPr>
        <w:t>(1), 1. https://doi.org/10.35586/jyur.v7i1.1830</w:t>
      </w:r>
    </w:p>
    <w:p w14:paraId="537C3EF3" w14:textId="77777777" w:rsidR="00BF5D67" w:rsidRPr="00D65B12" w:rsidRDefault="00BF5D67" w:rsidP="00D65B12">
      <w:pPr>
        <w:widowControl w:val="0"/>
        <w:autoSpaceDE w:val="0"/>
        <w:autoSpaceDN w:val="0"/>
        <w:adjustRightInd w:val="0"/>
        <w:spacing w:after="0" w:line="240" w:lineRule="auto"/>
        <w:ind w:left="480" w:hanging="480"/>
        <w:jc w:val="both"/>
        <w:rPr>
          <w:rFonts w:ascii="Times New Roman" w:hAnsi="Times New Roman" w:cs="Times New Roman"/>
          <w:noProof/>
          <w:szCs w:val="28"/>
          <w:lang w:val="id-ID"/>
        </w:rPr>
      </w:pPr>
      <w:r w:rsidRPr="00D65B12">
        <w:rPr>
          <w:rFonts w:ascii="Times New Roman" w:hAnsi="Times New Roman" w:cs="Times New Roman"/>
          <w:noProof/>
          <w:szCs w:val="28"/>
          <w:lang w:val="id-ID"/>
        </w:rPr>
        <w:t xml:space="preserve">Rohman, A. Z. F., &amp; Khoiriyah, M. (2023). Analisis Desain Kelembagaan Pengadaan Pegawai Pemerintah dengan Perjanjian Kerja (PPPK) Guru di Kabupaten Lumajang. </w:t>
      </w:r>
      <w:r w:rsidRPr="00D65B12">
        <w:rPr>
          <w:rFonts w:ascii="Times New Roman" w:hAnsi="Times New Roman" w:cs="Times New Roman"/>
          <w:i/>
          <w:iCs/>
          <w:noProof/>
          <w:szCs w:val="28"/>
          <w:lang w:val="id-ID"/>
        </w:rPr>
        <w:t>Journal of Social and Policy Issues</w:t>
      </w:r>
      <w:r w:rsidRPr="00D65B12">
        <w:rPr>
          <w:rFonts w:ascii="Times New Roman" w:hAnsi="Times New Roman" w:cs="Times New Roman"/>
          <w:noProof/>
          <w:szCs w:val="28"/>
          <w:lang w:val="id-ID"/>
        </w:rPr>
        <w:t xml:space="preserve">, </w:t>
      </w:r>
      <w:r w:rsidRPr="00D65B12">
        <w:rPr>
          <w:rFonts w:ascii="Times New Roman" w:hAnsi="Times New Roman" w:cs="Times New Roman"/>
          <w:i/>
          <w:iCs/>
          <w:noProof/>
          <w:szCs w:val="28"/>
          <w:lang w:val="id-ID"/>
        </w:rPr>
        <w:t>2</w:t>
      </w:r>
      <w:r w:rsidRPr="00D65B12">
        <w:rPr>
          <w:rFonts w:ascii="Times New Roman" w:hAnsi="Times New Roman" w:cs="Times New Roman"/>
          <w:noProof/>
          <w:szCs w:val="28"/>
          <w:lang w:val="id-ID"/>
        </w:rPr>
        <w:t>, 62–67. https://doi.org/10.58835/jspi.v3i2.141</w:t>
      </w:r>
    </w:p>
    <w:p w14:paraId="6087BFD9" w14:textId="77777777" w:rsidR="00BF5D67" w:rsidRPr="00D65B12" w:rsidRDefault="00BF5D67" w:rsidP="00D65B12">
      <w:pPr>
        <w:widowControl w:val="0"/>
        <w:autoSpaceDE w:val="0"/>
        <w:autoSpaceDN w:val="0"/>
        <w:adjustRightInd w:val="0"/>
        <w:spacing w:after="0" w:line="240" w:lineRule="auto"/>
        <w:ind w:left="480" w:hanging="480"/>
        <w:jc w:val="both"/>
        <w:rPr>
          <w:rFonts w:ascii="Times New Roman" w:hAnsi="Times New Roman" w:cs="Times New Roman"/>
          <w:noProof/>
          <w:szCs w:val="28"/>
          <w:lang w:val="id-ID"/>
        </w:rPr>
      </w:pPr>
      <w:r w:rsidRPr="00D65B12">
        <w:rPr>
          <w:rFonts w:ascii="Times New Roman" w:hAnsi="Times New Roman" w:cs="Times New Roman"/>
          <w:noProof/>
          <w:szCs w:val="28"/>
          <w:lang w:val="id-ID"/>
        </w:rPr>
        <w:t xml:space="preserve">Tobirin. (2015). Tantangan Dan Peluang Penerapan Manajemen Berbasis Kinerja Pada Pegawai Pemerintah Dengan Perjanjian Kerja Di Daerah. </w:t>
      </w:r>
      <w:r w:rsidRPr="00D65B12">
        <w:rPr>
          <w:rFonts w:ascii="Times New Roman" w:hAnsi="Times New Roman" w:cs="Times New Roman"/>
          <w:i/>
          <w:iCs/>
          <w:noProof/>
          <w:szCs w:val="28"/>
          <w:lang w:val="id-ID"/>
        </w:rPr>
        <w:t>Civil Service</w:t>
      </w:r>
      <w:r w:rsidRPr="00D65B12">
        <w:rPr>
          <w:rFonts w:ascii="Times New Roman" w:hAnsi="Times New Roman" w:cs="Times New Roman"/>
          <w:noProof/>
          <w:szCs w:val="28"/>
          <w:lang w:val="id-ID"/>
        </w:rPr>
        <w:t xml:space="preserve">, </w:t>
      </w:r>
      <w:r w:rsidRPr="00D65B12">
        <w:rPr>
          <w:rFonts w:ascii="Times New Roman" w:hAnsi="Times New Roman" w:cs="Times New Roman"/>
          <w:i/>
          <w:iCs/>
          <w:noProof/>
          <w:szCs w:val="28"/>
          <w:lang w:val="id-ID"/>
        </w:rPr>
        <w:t>9</w:t>
      </w:r>
      <w:r w:rsidRPr="00D65B12">
        <w:rPr>
          <w:rFonts w:ascii="Times New Roman" w:hAnsi="Times New Roman" w:cs="Times New Roman"/>
          <w:noProof/>
          <w:szCs w:val="28"/>
          <w:lang w:val="id-ID"/>
        </w:rPr>
        <w:t>(2), 71–80.</w:t>
      </w:r>
    </w:p>
    <w:p w14:paraId="52D7E449" w14:textId="77777777" w:rsidR="00BF5D67" w:rsidRPr="00D65B12" w:rsidRDefault="00BF5D67" w:rsidP="00D65B12">
      <w:pPr>
        <w:widowControl w:val="0"/>
        <w:autoSpaceDE w:val="0"/>
        <w:autoSpaceDN w:val="0"/>
        <w:adjustRightInd w:val="0"/>
        <w:spacing w:after="0" w:line="240" w:lineRule="auto"/>
        <w:ind w:left="480" w:hanging="480"/>
        <w:jc w:val="both"/>
        <w:rPr>
          <w:rFonts w:ascii="Times New Roman" w:hAnsi="Times New Roman" w:cs="Times New Roman"/>
          <w:noProof/>
          <w:szCs w:val="28"/>
          <w:lang w:val="id-ID"/>
        </w:rPr>
      </w:pPr>
      <w:r w:rsidRPr="00D65B12">
        <w:rPr>
          <w:rFonts w:ascii="Times New Roman" w:hAnsi="Times New Roman" w:cs="Times New Roman"/>
          <w:noProof/>
          <w:szCs w:val="28"/>
          <w:lang w:val="id-ID"/>
        </w:rPr>
        <w:t xml:space="preserve">Wijaya, K. A. S., &amp; Noak, P. A. (2019). Internalisasi Etika Birokrasi Dan Penguatan Sistem Pengendalian Sumber Daya Manusia Dalam Rangka Mencegah Korupsi. </w:t>
      </w:r>
      <w:r w:rsidRPr="00D65B12">
        <w:rPr>
          <w:rFonts w:ascii="Times New Roman" w:hAnsi="Times New Roman" w:cs="Times New Roman"/>
          <w:i/>
          <w:iCs/>
          <w:noProof/>
          <w:szCs w:val="28"/>
          <w:lang w:val="id-ID"/>
        </w:rPr>
        <w:t>Jurnal Ilmiah Widya Sosiopolitika</w:t>
      </w:r>
      <w:r w:rsidRPr="00D65B12">
        <w:rPr>
          <w:rFonts w:ascii="Times New Roman" w:hAnsi="Times New Roman" w:cs="Times New Roman"/>
          <w:noProof/>
          <w:szCs w:val="28"/>
          <w:lang w:val="id-ID"/>
        </w:rPr>
        <w:t xml:space="preserve">, </w:t>
      </w:r>
      <w:r w:rsidRPr="00D65B12">
        <w:rPr>
          <w:rFonts w:ascii="Times New Roman" w:hAnsi="Times New Roman" w:cs="Times New Roman"/>
          <w:i/>
          <w:iCs/>
          <w:noProof/>
          <w:szCs w:val="28"/>
          <w:lang w:val="id-ID"/>
        </w:rPr>
        <w:t>1</w:t>
      </w:r>
      <w:r w:rsidRPr="00D65B12">
        <w:rPr>
          <w:rFonts w:ascii="Times New Roman" w:hAnsi="Times New Roman" w:cs="Times New Roman"/>
          <w:noProof/>
          <w:szCs w:val="28"/>
          <w:lang w:val="id-ID"/>
        </w:rPr>
        <w:t>(1), 46. https://doi.org/10.24843/jiwsp.2019.v01.i01.p05</w:t>
      </w:r>
    </w:p>
    <w:p w14:paraId="3F5DB968" w14:textId="77777777" w:rsidR="00BF5D67" w:rsidRPr="00D65B12" w:rsidRDefault="00BF5D67" w:rsidP="00D65B12">
      <w:pPr>
        <w:widowControl w:val="0"/>
        <w:autoSpaceDE w:val="0"/>
        <w:autoSpaceDN w:val="0"/>
        <w:adjustRightInd w:val="0"/>
        <w:spacing w:after="0" w:line="240" w:lineRule="auto"/>
        <w:ind w:left="480" w:hanging="480"/>
        <w:jc w:val="both"/>
        <w:rPr>
          <w:rFonts w:ascii="Times New Roman" w:hAnsi="Times New Roman" w:cs="Times New Roman"/>
          <w:noProof/>
          <w:szCs w:val="24"/>
          <w:lang w:val="id-ID"/>
        </w:rPr>
      </w:pPr>
      <w:r w:rsidRPr="00D65B12">
        <w:rPr>
          <w:rFonts w:ascii="Times New Roman" w:hAnsi="Times New Roman" w:cs="Times New Roman"/>
          <w:noProof/>
          <w:szCs w:val="28"/>
          <w:lang w:val="id-ID"/>
        </w:rPr>
        <w:t xml:space="preserve">Zed, M. (2004). </w:t>
      </w:r>
      <w:r w:rsidRPr="00D65B12">
        <w:rPr>
          <w:rFonts w:ascii="Times New Roman" w:hAnsi="Times New Roman" w:cs="Times New Roman"/>
          <w:i/>
          <w:iCs/>
          <w:noProof/>
          <w:szCs w:val="28"/>
          <w:lang w:val="id-ID"/>
        </w:rPr>
        <w:t>Metode Penelitian Kepustakaan</w:t>
      </w:r>
      <w:r w:rsidRPr="00D65B12">
        <w:rPr>
          <w:rFonts w:ascii="Times New Roman" w:hAnsi="Times New Roman" w:cs="Times New Roman"/>
          <w:noProof/>
          <w:szCs w:val="28"/>
          <w:lang w:val="id-ID"/>
        </w:rPr>
        <w:t>. Yayasan Obor Pustaka Indonesi.</w:t>
      </w:r>
    </w:p>
    <w:p w14:paraId="7F0434FB" w14:textId="0C33C621" w:rsidR="00E83225" w:rsidRPr="00BF5D67" w:rsidRDefault="00FC6391" w:rsidP="00D65B12">
      <w:pPr>
        <w:spacing w:after="0" w:line="240" w:lineRule="auto"/>
        <w:jc w:val="both"/>
        <w:rPr>
          <w:rFonts w:ascii="Times New Roman" w:eastAsia="Times New Roman" w:hAnsi="Times New Roman" w:cs="Times New Roman"/>
          <w:b/>
          <w:sz w:val="20"/>
          <w:szCs w:val="20"/>
          <w:lang w:val="id-ID"/>
        </w:rPr>
      </w:pPr>
      <w:r w:rsidRPr="00D65B12">
        <w:rPr>
          <w:rFonts w:ascii="Times New Roman" w:eastAsia="Times New Roman" w:hAnsi="Times New Roman" w:cs="Times New Roman"/>
          <w:b/>
          <w:lang w:val="id-ID"/>
        </w:rPr>
        <w:fldChar w:fldCharType="end"/>
      </w:r>
      <w:bookmarkEnd w:id="6"/>
    </w:p>
    <w:p w14:paraId="4627BD7C" w14:textId="77777777" w:rsidR="00406530" w:rsidRPr="00BF5D67" w:rsidRDefault="00406530" w:rsidP="00072BFA">
      <w:pPr>
        <w:widowControl w:val="0"/>
        <w:autoSpaceDE w:val="0"/>
        <w:autoSpaceDN w:val="0"/>
        <w:adjustRightInd w:val="0"/>
        <w:spacing w:after="0" w:line="240" w:lineRule="auto"/>
        <w:jc w:val="both"/>
        <w:rPr>
          <w:rFonts w:ascii="Times New Roman" w:hAnsi="Times New Roman" w:cs="Times New Roman"/>
          <w:b/>
          <w:lang w:val="id-ID"/>
        </w:rPr>
      </w:pPr>
    </w:p>
    <w:tbl>
      <w:tblPr>
        <w:tblW w:w="7913" w:type="dxa"/>
        <w:tblInd w:w="115" w:type="dxa"/>
        <w:tblBorders>
          <w:top w:val="single" w:sz="18" w:space="0" w:color="0070C0"/>
          <w:bottom w:val="single" w:sz="18" w:space="0" w:color="0070C0"/>
        </w:tblBorders>
        <w:tblLook w:val="04A0" w:firstRow="1" w:lastRow="0" w:firstColumn="1" w:lastColumn="0" w:noHBand="0" w:noVBand="1"/>
      </w:tblPr>
      <w:tblGrid>
        <w:gridCol w:w="7913"/>
      </w:tblGrid>
      <w:tr w:rsidR="00E96360" w:rsidRPr="00BF5D67" w14:paraId="7E856A5E" w14:textId="77777777" w:rsidTr="00072BFA">
        <w:trPr>
          <w:trHeight w:val="982"/>
        </w:trPr>
        <w:tc>
          <w:tcPr>
            <w:tcW w:w="7913" w:type="dxa"/>
          </w:tcPr>
          <w:p w14:paraId="0815AFB6" w14:textId="34CFE5F1" w:rsidR="00A97E5F" w:rsidRPr="00BF5D67" w:rsidRDefault="00322CE4" w:rsidP="00F84A14">
            <w:pPr>
              <w:widowControl w:val="0"/>
              <w:autoSpaceDE w:val="0"/>
              <w:autoSpaceDN w:val="0"/>
              <w:adjustRightInd w:val="0"/>
              <w:spacing w:after="0" w:line="240" w:lineRule="auto"/>
              <w:jc w:val="center"/>
              <w:rPr>
                <w:rStyle w:val="cc-license-title"/>
                <w:rFonts w:ascii="Times New Roman" w:eastAsia="Times New Roman" w:hAnsi="Times New Roman" w:cs="Times New Roman"/>
                <w:color w:val="76923C" w:themeColor="accent3" w:themeShade="BF"/>
                <w:lang w:val="id-ID"/>
              </w:rPr>
            </w:pPr>
            <w:r w:rsidRPr="00BF5D67">
              <w:rPr>
                <w:rFonts w:ascii="Times New Roman" w:eastAsia="Times New Roman" w:hAnsi="Times New Roman" w:cs="Times New Roman"/>
                <w:noProof/>
                <w:color w:val="76923C" w:themeColor="accent3" w:themeShade="BF"/>
                <w:lang w:val="id-ID" w:eastAsia="en-US"/>
              </w:rPr>
              <w:drawing>
                <wp:inline distT="0" distB="0" distL="0" distR="0" wp14:anchorId="010572AB" wp14:editId="490CA924">
                  <wp:extent cx="1130300" cy="398242"/>
                  <wp:effectExtent l="0" t="0" r="0" b="1905"/>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0px-cc-by-sa-icon.sv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4821" cy="399835"/>
                          </a:xfrm>
                          <a:prstGeom prst="rect">
                            <a:avLst/>
                          </a:prstGeom>
                        </pic:spPr>
                      </pic:pic>
                    </a:graphicData>
                  </a:graphic>
                </wp:inline>
              </w:drawing>
            </w:r>
          </w:p>
          <w:p w14:paraId="0CE27558" w14:textId="77777777" w:rsidR="00C746A1" w:rsidRPr="00BF5D67" w:rsidRDefault="00C746A1" w:rsidP="00F84A14">
            <w:pPr>
              <w:widowControl w:val="0"/>
              <w:autoSpaceDE w:val="0"/>
              <w:autoSpaceDN w:val="0"/>
              <w:adjustRightInd w:val="0"/>
              <w:spacing w:after="0" w:line="240" w:lineRule="auto"/>
              <w:jc w:val="center"/>
              <w:rPr>
                <w:rStyle w:val="cc-license-title"/>
                <w:rFonts w:ascii="Times New Roman" w:eastAsia="Times New Roman" w:hAnsi="Times New Roman" w:cs="Times New Roman"/>
                <w:color w:val="76923C" w:themeColor="accent3" w:themeShade="BF"/>
                <w:lang w:val="id-ID"/>
              </w:rPr>
            </w:pPr>
          </w:p>
          <w:p w14:paraId="073B06ED" w14:textId="1F43741E" w:rsidR="00E96360" w:rsidRPr="00BF5D67" w:rsidRDefault="00322CE4" w:rsidP="00F84A14">
            <w:pPr>
              <w:widowControl w:val="0"/>
              <w:autoSpaceDE w:val="0"/>
              <w:autoSpaceDN w:val="0"/>
              <w:adjustRightInd w:val="0"/>
              <w:spacing w:after="0" w:line="240" w:lineRule="auto"/>
              <w:jc w:val="center"/>
              <w:rPr>
                <w:rFonts w:ascii="Times New Roman" w:eastAsia="Times New Roman" w:hAnsi="Times New Roman" w:cs="Times New Roman"/>
                <w:color w:val="76923C" w:themeColor="accent3" w:themeShade="BF"/>
                <w:lang w:val="id-ID"/>
              </w:rPr>
            </w:pPr>
            <w:r w:rsidRPr="00BF5D67">
              <w:rPr>
                <w:rStyle w:val="cc-license-title"/>
                <w:rFonts w:ascii="Times New Roman" w:eastAsiaTheme="majorEastAsia" w:hAnsi="Times New Roman" w:cs="Times New Roman"/>
                <w:b/>
                <w:bCs/>
                <w:color w:val="0070C0"/>
                <w:lang w:val="id-ID"/>
              </w:rPr>
              <w:t xml:space="preserve">This work is licensed under a </w:t>
            </w:r>
            <w:hyperlink r:id="rId11" w:history="1">
              <w:r w:rsidRPr="00BF5D67">
                <w:rPr>
                  <w:rStyle w:val="Hyperlink"/>
                  <w:rFonts w:ascii="Times New Roman" w:eastAsiaTheme="majorEastAsia" w:hAnsi="Times New Roman" w:cs="Times New Roman"/>
                  <w:b/>
                  <w:bCs/>
                  <w:color w:val="000000" w:themeColor="text1"/>
                  <w:u w:val="none"/>
                  <w:lang w:val="id-ID"/>
                </w:rPr>
                <w:t>Creative Commons Attribution-ShareAlike 4.0 International License</w:t>
              </w:r>
            </w:hyperlink>
          </w:p>
        </w:tc>
      </w:tr>
    </w:tbl>
    <w:p w14:paraId="1D1C68E6" w14:textId="51B5BAF9" w:rsidR="00C746A1" w:rsidRPr="00BF5D67" w:rsidRDefault="00C746A1" w:rsidP="00F84A14">
      <w:pPr>
        <w:widowControl w:val="0"/>
        <w:autoSpaceDE w:val="0"/>
        <w:autoSpaceDN w:val="0"/>
        <w:adjustRightInd w:val="0"/>
        <w:spacing w:after="0" w:line="240" w:lineRule="auto"/>
        <w:jc w:val="both"/>
        <w:rPr>
          <w:rFonts w:ascii="Times New Roman" w:eastAsia="Times New Roman" w:hAnsi="Times New Roman" w:cs="Times New Roman"/>
          <w:lang w:val="id-ID"/>
        </w:rPr>
      </w:pPr>
    </w:p>
    <w:sectPr w:rsidR="00C746A1" w:rsidRPr="00BF5D67" w:rsidSect="00D65B12">
      <w:headerReference w:type="even" r:id="rId12"/>
      <w:headerReference w:type="default" r:id="rId13"/>
      <w:footerReference w:type="even" r:id="rId14"/>
      <w:footerReference w:type="default" r:id="rId15"/>
      <w:headerReference w:type="first" r:id="rId16"/>
      <w:footerReference w:type="first" r:id="rId17"/>
      <w:pgSz w:w="11906" w:h="16838"/>
      <w:pgMar w:top="2268" w:right="1701" w:bottom="1701" w:left="2268" w:header="709" w:footer="709" w:gutter="0"/>
      <w:pgNumType w:start="82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D999C" w14:textId="77777777" w:rsidR="00BB65EC" w:rsidRDefault="00BB65EC">
      <w:pPr>
        <w:spacing w:after="0" w:line="240" w:lineRule="auto"/>
      </w:pPr>
      <w:r>
        <w:separator/>
      </w:r>
    </w:p>
  </w:endnote>
  <w:endnote w:type="continuationSeparator" w:id="0">
    <w:p w14:paraId="518D871C" w14:textId="77777777" w:rsidR="00BB65EC" w:rsidRDefault="00BB6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masis MT">
    <w:altName w:val="Cambria"/>
    <w:charset w:val="00"/>
    <w:family w:val="roman"/>
    <w:pitch w:val="variable"/>
    <w:sig w:usb0="00000003" w:usb1="00000000" w:usb2="00000000" w:usb3="00000000" w:csb0="00000001" w:csb1="00000000"/>
  </w:font>
  <w:font w:name="FranklinGothicCond">
    <w:altName w:val="Times New Roman"/>
    <w:charset w:val="00"/>
    <w:family w:val="auto"/>
    <w:pitch w:val="variable"/>
    <w:sig w:usb0="00000083" w:usb1="00000000" w:usb2="00000000" w:usb3="00000000" w:csb0="00000009" w:csb1="00000000"/>
  </w:font>
  <w:font w:name="Franklin Gothic Medium Cond">
    <w:panose1 w:val="020B0606030402020204"/>
    <w:charset w:val="00"/>
    <w:family w:val="swiss"/>
    <w:pitch w:val="variable"/>
    <w:sig w:usb0="00000287" w:usb1="00000000" w:usb2="00000000" w:usb3="00000000" w:csb0="0000009F" w:csb1="00000000"/>
  </w:font>
  <w:font w:name="Futura MdCn BT">
    <w:altName w:val="Arial Narrow"/>
    <w:charset w:val="00"/>
    <w:family w:val="swiss"/>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328C" w14:textId="77777777" w:rsidR="00D65B12" w:rsidRDefault="00D65B12" w:rsidP="00D65B12">
    <w:pPr>
      <w:pStyle w:val="Footer"/>
      <w:rPr>
        <w:rFonts w:ascii="Times New Roman" w:eastAsia="Times New Roman" w:hAnsi="Times New Roman" w:cs="Times New Roman"/>
        <w:b/>
        <w:sz w:val="24"/>
        <w:szCs w:val="24"/>
        <w:lang w:val="id-ID"/>
      </w:rPr>
    </w:pPr>
    <w:r w:rsidRPr="0084075F">
      <w:rPr>
        <w:rFonts w:ascii="Times New Roman" w:eastAsia="Times New Roman" w:hAnsi="Times New Roman" w:cs="Times New Roman"/>
        <w:b/>
        <w:sz w:val="24"/>
        <w:szCs w:val="24"/>
        <w:lang w:val="id-ID"/>
      </w:rPr>
      <w:t>Latif Wahyudin</w:t>
    </w:r>
    <w:r>
      <w:rPr>
        <w:rFonts w:ascii="Times New Roman" w:eastAsia="Times New Roman" w:hAnsi="Times New Roman" w:cs="Times New Roman"/>
        <w:b/>
        <w:sz w:val="24"/>
        <w:szCs w:val="24"/>
      </w:rPr>
      <w:t xml:space="preserve">, </w:t>
    </w:r>
    <w:r w:rsidRPr="0084075F">
      <w:rPr>
        <w:rFonts w:ascii="Times New Roman" w:eastAsia="Times New Roman" w:hAnsi="Times New Roman" w:cs="Times New Roman"/>
        <w:b/>
        <w:sz w:val="24"/>
        <w:szCs w:val="24"/>
        <w:lang w:val="id-ID"/>
      </w:rPr>
      <w:t>Tobirin</w:t>
    </w:r>
    <w:r>
      <w:rPr>
        <w:rFonts w:ascii="Times New Roman" w:eastAsia="Times New Roman" w:hAnsi="Times New Roman" w:cs="Times New Roman"/>
        <w:b/>
        <w:sz w:val="24"/>
        <w:szCs w:val="24"/>
      </w:rPr>
      <w:t xml:space="preserve">, </w:t>
    </w:r>
    <w:r w:rsidRPr="0084075F">
      <w:rPr>
        <w:rFonts w:ascii="Times New Roman" w:eastAsia="Times New Roman" w:hAnsi="Times New Roman" w:cs="Times New Roman"/>
        <w:b/>
        <w:sz w:val="24"/>
        <w:szCs w:val="24"/>
        <w:lang w:val="id-ID"/>
      </w:rPr>
      <w:t>Denok Kurniasih</w:t>
    </w:r>
  </w:p>
  <w:p w14:paraId="7510C48C" w14:textId="11866004" w:rsidR="00D65B12" w:rsidRDefault="00D65B12" w:rsidP="00D65B12">
    <w:pPr>
      <w:pStyle w:val="Footer"/>
      <w:jc w:val="right"/>
    </w:pPr>
    <w:r>
      <w:t xml:space="preserve"> </w:t>
    </w:r>
    <w:sdt>
      <w:sdtPr>
        <w:id w:val="-11954230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57D1410" w14:textId="39EDDBA9" w:rsidR="003965CE" w:rsidRPr="0084075F" w:rsidRDefault="003965CE" w:rsidP="0084075F">
    <w:pPr>
      <w:spacing w:after="0" w:line="240" w:lineRule="auto"/>
      <w:rPr>
        <w:rFonts w:ascii="Times New Roman" w:eastAsia="Times New Roman" w:hAnsi="Times New Roman" w:cs="Times New Roman"/>
        <w:b/>
        <w:sz w:val="24"/>
        <w:szCs w:val="24"/>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855578"/>
      <w:docPartObj>
        <w:docPartGallery w:val="Page Numbers (Bottom of Page)"/>
        <w:docPartUnique/>
      </w:docPartObj>
    </w:sdtPr>
    <w:sdtEndPr>
      <w:rPr>
        <w:noProof/>
      </w:rPr>
    </w:sdtEndPr>
    <w:sdtContent>
      <w:p w14:paraId="41047BB2" w14:textId="090194E6" w:rsidR="00D65B12" w:rsidRDefault="00D65B12">
        <w:pPr>
          <w:pStyle w:val="Footer"/>
        </w:pPr>
        <w:r>
          <w:fldChar w:fldCharType="begin"/>
        </w:r>
        <w:r>
          <w:instrText xml:space="preserve"> PAGE   \* MERGEFORMAT </w:instrText>
        </w:r>
        <w:r>
          <w:fldChar w:fldCharType="separate"/>
        </w:r>
        <w:r>
          <w:rPr>
            <w:noProof/>
          </w:rPr>
          <w:t>2</w:t>
        </w:r>
        <w:r>
          <w:rPr>
            <w:noProof/>
          </w:rPr>
          <w:fldChar w:fldCharType="end"/>
        </w:r>
      </w:p>
    </w:sdtContent>
  </w:sdt>
  <w:p w14:paraId="7678E1F2" w14:textId="275318F4" w:rsidR="003965CE" w:rsidRPr="003965CE" w:rsidRDefault="00D65B12" w:rsidP="00D65B12">
    <w:pPr>
      <w:pBdr>
        <w:top w:val="single" w:sz="4" w:space="1" w:color="D9D9D9"/>
        <w:left w:val="nil"/>
        <w:bottom w:val="nil"/>
        <w:right w:val="nil"/>
        <w:between w:val="nil"/>
      </w:pBdr>
      <w:tabs>
        <w:tab w:val="center" w:pos="6660"/>
        <w:tab w:val="left" w:pos="7920"/>
      </w:tabs>
      <w:spacing w:after="0" w:line="240" w:lineRule="auto"/>
      <w:jc w:val="right"/>
      <w:rPr>
        <w:rFonts w:ascii="Times New Roman" w:hAnsi="Times New Roman" w:cs="Times New Roman"/>
        <w:color w:val="000000"/>
        <w:sz w:val="28"/>
        <w:szCs w:val="24"/>
      </w:rPr>
    </w:pPr>
    <w:r w:rsidRPr="0015352B">
      <w:rPr>
        <w:rFonts w:ascii="Times New Roman" w:hAnsi="Times New Roman" w:cs="Times New Roman"/>
        <w:sz w:val="24"/>
      </w:rPr>
      <w:t>https://journal.ikopin.ac.id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348346"/>
      <w:docPartObj>
        <w:docPartGallery w:val="Page Numbers (Bottom of Page)"/>
        <w:docPartUnique/>
      </w:docPartObj>
    </w:sdtPr>
    <w:sdtEndPr>
      <w:rPr>
        <w:noProof/>
      </w:rPr>
    </w:sdtEndPr>
    <w:sdtContent>
      <w:p w14:paraId="389D3E85" w14:textId="2E579331" w:rsidR="00D65B12" w:rsidRDefault="00D65B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D8103B" w14:textId="060FE902" w:rsidR="00072BFA" w:rsidRPr="00072BFA" w:rsidRDefault="00072BFA" w:rsidP="00072BFA">
    <w:pPr>
      <w:pBdr>
        <w:top w:val="single" w:sz="4" w:space="1" w:color="D9D9D9"/>
        <w:left w:val="nil"/>
        <w:bottom w:val="nil"/>
        <w:right w:val="nil"/>
        <w:between w:val="nil"/>
      </w:pBdr>
      <w:tabs>
        <w:tab w:val="center" w:pos="6660"/>
        <w:tab w:val="left" w:pos="7920"/>
      </w:tabs>
      <w:spacing w:after="0" w:line="240" w:lineRule="auto"/>
      <w:rPr>
        <w:rFonts w:ascii="Times New Roman" w:hAnsi="Times New Roman" w:cs="Times New Roman"/>
        <w:color w:val="000000"/>
        <w:sz w:val="28"/>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31D27" w14:textId="77777777" w:rsidR="00BB65EC" w:rsidRDefault="00BB65EC">
      <w:pPr>
        <w:spacing w:after="0" w:line="240" w:lineRule="auto"/>
      </w:pPr>
      <w:r>
        <w:separator/>
      </w:r>
    </w:p>
  </w:footnote>
  <w:footnote w:type="continuationSeparator" w:id="0">
    <w:p w14:paraId="582CA022" w14:textId="77777777" w:rsidR="00BB65EC" w:rsidRDefault="00BB6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35" w:type="dxa"/>
      <w:tblBorders>
        <w:bottom w:val="single" w:sz="18" w:space="0" w:color="808080"/>
        <w:insideV w:val="single" w:sz="18" w:space="0" w:color="808080"/>
      </w:tblBorders>
      <w:tblLayout w:type="fixed"/>
      <w:tblLook w:val="0400" w:firstRow="0" w:lastRow="0" w:firstColumn="0" w:lastColumn="0" w:noHBand="0" w:noVBand="1"/>
    </w:tblPr>
    <w:tblGrid>
      <w:gridCol w:w="5870"/>
      <w:gridCol w:w="2065"/>
    </w:tblGrid>
    <w:tr w:rsidR="003965CE" w14:paraId="2A619FA1" w14:textId="77777777" w:rsidTr="003965CE">
      <w:trPr>
        <w:trHeight w:val="288"/>
      </w:trPr>
      <w:tc>
        <w:tcPr>
          <w:tcW w:w="5870" w:type="dxa"/>
          <w:tcBorders>
            <w:top w:val="nil"/>
            <w:left w:val="nil"/>
            <w:bottom w:val="single" w:sz="18" w:space="0" w:color="808080"/>
            <w:right w:val="single" w:sz="18" w:space="0" w:color="808080"/>
          </w:tcBorders>
          <w:hideMark/>
        </w:tcPr>
        <w:p w14:paraId="23436EEE" w14:textId="572406D1" w:rsidR="003965CE" w:rsidRPr="0084075F" w:rsidRDefault="0084075F" w:rsidP="007F0D3C">
          <w:pPr>
            <w:tabs>
              <w:tab w:val="center" w:pos="4513"/>
              <w:tab w:val="right" w:pos="9026"/>
            </w:tabs>
            <w:spacing w:after="0" w:line="240" w:lineRule="auto"/>
            <w:jc w:val="both"/>
            <w:rPr>
              <w:rFonts w:ascii="Times New Roman" w:hAnsi="Times New Roman" w:cs="Times New Roman"/>
              <w:i/>
              <w:color w:val="000000"/>
              <w:sz w:val="36"/>
              <w:szCs w:val="36"/>
            </w:rPr>
          </w:pPr>
          <w:r w:rsidRPr="0084075F">
            <w:rPr>
              <w:rFonts w:ascii="Times New Roman" w:hAnsi="Times New Roman" w:cs="Times New Roman"/>
              <w:sz w:val="24"/>
              <w:szCs w:val="24"/>
              <w:lang w:val="id-ID"/>
            </w:rPr>
            <w:t>Penataan Pegawai non-ASN ditinjau dari Etika Birokrasi</w:t>
          </w:r>
        </w:p>
      </w:tc>
      <w:tc>
        <w:tcPr>
          <w:tcW w:w="2065" w:type="dxa"/>
          <w:tcBorders>
            <w:top w:val="nil"/>
            <w:left w:val="single" w:sz="18" w:space="0" w:color="808080"/>
            <w:bottom w:val="single" w:sz="18" w:space="0" w:color="808080"/>
            <w:right w:val="nil"/>
          </w:tcBorders>
          <w:hideMark/>
        </w:tcPr>
        <w:p w14:paraId="6D035CA0" w14:textId="77777777" w:rsidR="003965CE" w:rsidRPr="0015352B" w:rsidRDefault="003965CE" w:rsidP="007F0D3C">
          <w:pPr>
            <w:tabs>
              <w:tab w:val="center" w:pos="4513"/>
              <w:tab w:val="right" w:pos="9026"/>
            </w:tabs>
            <w:spacing w:after="0" w:line="240" w:lineRule="auto"/>
            <w:rPr>
              <w:rFonts w:ascii="Times New Roman" w:hAnsi="Times New Roman" w:cs="Times New Roman"/>
              <w:color w:val="000000" w:themeColor="text1"/>
              <w:sz w:val="24"/>
              <w:szCs w:val="24"/>
            </w:rPr>
          </w:pPr>
          <w:r w:rsidRPr="0015352B">
            <w:rPr>
              <w:rFonts w:ascii="Times New Roman" w:eastAsia="Cambria" w:hAnsi="Times New Roman" w:cs="Times New Roman"/>
              <w:color w:val="000000" w:themeColor="text1"/>
              <w:sz w:val="24"/>
              <w:szCs w:val="24"/>
            </w:rPr>
            <w:t xml:space="preserve">e-ISSN: </w:t>
          </w:r>
          <w:r w:rsidRPr="0015352B">
            <w:rPr>
              <w:rFonts w:ascii="Times New Roman" w:hAnsi="Times New Roman" w:cs="Times New Roman"/>
            </w:rPr>
            <w:t>2809-8862</w:t>
          </w:r>
        </w:p>
        <w:p w14:paraId="350560DC" w14:textId="77777777" w:rsidR="003965CE" w:rsidRPr="0015352B" w:rsidRDefault="003965CE" w:rsidP="007F0D3C">
          <w:pPr>
            <w:tabs>
              <w:tab w:val="center" w:pos="4513"/>
              <w:tab w:val="right" w:pos="9026"/>
            </w:tabs>
            <w:spacing w:after="0" w:line="240" w:lineRule="auto"/>
            <w:rPr>
              <w:rFonts w:ascii="Times New Roman" w:eastAsia="Cambria" w:hAnsi="Times New Roman" w:cs="Times New Roman"/>
              <w:color w:val="4F81BD"/>
              <w:sz w:val="24"/>
              <w:szCs w:val="24"/>
            </w:rPr>
          </w:pPr>
          <w:r w:rsidRPr="0015352B">
            <w:rPr>
              <w:rFonts w:ascii="Times New Roman" w:hAnsi="Times New Roman" w:cs="Times New Roman"/>
              <w:color w:val="000000" w:themeColor="text1"/>
              <w:sz w:val="24"/>
              <w:szCs w:val="24"/>
            </w:rPr>
            <w:t xml:space="preserve">p-ISSN: </w:t>
          </w:r>
          <w:r w:rsidRPr="0015352B">
            <w:rPr>
              <w:rFonts w:ascii="Times New Roman" w:hAnsi="Times New Roman" w:cs="Times New Roman"/>
            </w:rPr>
            <w:t>2086-3306</w:t>
          </w:r>
        </w:p>
      </w:tc>
    </w:tr>
  </w:tbl>
  <w:p w14:paraId="758F317B" w14:textId="77777777" w:rsidR="003965CE" w:rsidRDefault="00396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F657" w14:textId="3A09D1A8" w:rsidR="003965CE" w:rsidRDefault="00D65B12" w:rsidP="00D65B12">
    <w:pPr>
      <w:pStyle w:val="Header"/>
      <w:jc w:val="right"/>
    </w:pPr>
    <w:r>
      <w:rPr>
        <w:rFonts w:asciiTheme="majorBidi" w:hAnsiTheme="majorBidi" w:cstheme="majorBidi"/>
        <w:b/>
        <w:bCs/>
        <w:i/>
        <w:iCs/>
        <w:color w:val="000000"/>
        <w:sz w:val="24"/>
        <w:szCs w:val="24"/>
      </w:rPr>
      <w:t xml:space="preserve">Vol. 14, No. 7, </w:t>
    </w:r>
    <w:proofErr w:type="spellStart"/>
    <w:r>
      <w:rPr>
        <w:rFonts w:asciiTheme="majorBidi" w:hAnsiTheme="majorBidi" w:cstheme="majorBidi"/>
        <w:b/>
        <w:bCs/>
        <w:i/>
        <w:iCs/>
        <w:color w:val="000000"/>
        <w:sz w:val="24"/>
        <w:szCs w:val="24"/>
      </w:rPr>
      <w:t>Desember</w:t>
    </w:r>
    <w:proofErr w:type="spellEnd"/>
    <w:r>
      <w:rPr>
        <w:rFonts w:asciiTheme="majorBidi" w:hAnsiTheme="majorBidi" w:cstheme="majorBidi"/>
        <w:b/>
        <w:bCs/>
        <w:i/>
        <w:iCs/>
        <w:color w:val="000000"/>
        <w:sz w:val="24"/>
        <w:szCs w:val="24"/>
      </w:rPr>
      <w:t xml:space="preserve">, 2023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028" w:type="dxa"/>
      <w:tblBorders>
        <w:top w:val="single" w:sz="18" w:space="0" w:color="0070C0"/>
        <w:left w:val="none" w:sz="0" w:space="0" w:color="auto"/>
        <w:bottom w:val="single" w:sz="18" w:space="0" w:color="0070C0"/>
        <w:right w:val="none" w:sz="0" w:space="0" w:color="auto"/>
        <w:insideH w:val="single" w:sz="18" w:space="0" w:color="0070C0"/>
        <w:insideV w:val="single" w:sz="18" w:space="0" w:color="76923C" w:themeColor="accent3" w:themeShade="BF"/>
      </w:tblBorders>
      <w:tblLook w:val="04A0" w:firstRow="1" w:lastRow="0" w:firstColumn="1" w:lastColumn="0" w:noHBand="0" w:noVBand="1"/>
    </w:tblPr>
    <w:tblGrid>
      <w:gridCol w:w="8028"/>
    </w:tblGrid>
    <w:tr w:rsidR="00D65B12" w:rsidRPr="001278DB" w14:paraId="26488BA8" w14:textId="77777777" w:rsidTr="003500D5">
      <w:trPr>
        <w:trHeight w:val="954"/>
      </w:trPr>
      <w:tc>
        <w:tcPr>
          <w:tcW w:w="8028" w:type="dxa"/>
          <w:hideMark/>
        </w:tcPr>
        <w:p w14:paraId="395EF19B" w14:textId="77777777" w:rsidR="00D65B12" w:rsidRPr="001278DB" w:rsidRDefault="00D65B12" w:rsidP="00D65B12">
          <w:pPr>
            <w:pStyle w:val="Header"/>
            <w:rPr>
              <w:b/>
            </w:rPr>
          </w:pPr>
          <w:r w:rsidRPr="001278DB">
            <w:rPr>
              <w:i/>
              <w:iCs/>
              <w:noProof/>
              <w:lang w:eastAsia="en-US"/>
            </w:rPr>
            <w:drawing>
              <wp:anchor distT="0" distB="0" distL="114300" distR="114300" simplePos="0" relativeHeight="251659264" behindDoc="1" locked="0" layoutInCell="1" allowOverlap="1" wp14:anchorId="57FCD0AC" wp14:editId="18DE4335">
                <wp:simplePos x="0" y="0"/>
                <wp:positionH relativeFrom="column">
                  <wp:posOffset>3265170</wp:posOffset>
                </wp:positionH>
                <wp:positionV relativeFrom="paragraph">
                  <wp:posOffset>-2540</wp:posOffset>
                </wp:positionV>
                <wp:extent cx="1819275" cy="569595"/>
                <wp:effectExtent l="0" t="0" r="9525" b="0"/>
                <wp:wrapThrough wrapText="bothSides">
                  <wp:wrapPolygon edited="0">
                    <wp:start x="2262" y="2167"/>
                    <wp:lineTo x="1131" y="5057"/>
                    <wp:lineTo x="679" y="10114"/>
                    <wp:lineTo x="905" y="15171"/>
                    <wp:lineTo x="1809" y="18783"/>
                    <wp:lineTo x="3845" y="18783"/>
                    <wp:lineTo x="21261" y="16615"/>
                    <wp:lineTo x="21487" y="5057"/>
                    <wp:lineTo x="19904" y="4334"/>
                    <wp:lineTo x="3845" y="2167"/>
                    <wp:lineTo x="2262" y="2167"/>
                  </wp:wrapPolygon>
                </wp:wrapThrough>
                <wp:docPr id="1" name="Picture 1" descr="C:\Users\taufik\Downloads\Transpar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ufik\Downloads\Transpara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27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8DB">
            <w:rPr>
              <w:b/>
            </w:rPr>
            <w:t xml:space="preserve">Co-Value: </w:t>
          </w:r>
          <w:proofErr w:type="spellStart"/>
          <w:r w:rsidRPr="001278DB">
            <w:rPr>
              <w:b/>
            </w:rPr>
            <w:t>Jurnal</w:t>
          </w:r>
          <w:proofErr w:type="spellEnd"/>
          <w:r w:rsidRPr="001278DB">
            <w:rPr>
              <w:b/>
            </w:rPr>
            <w:t xml:space="preserve"> Ekonomi, </w:t>
          </w:r>
          <w:proofErr w:type="spellStart"/>
          <w:r w:rsidRPr="001278DB">
            <w:rPr>
              <w:b/>
            </w:rPr>
            <w:t>Koperasi</w:t>
          </w:r>
          <w:proofErr w:type="spellEnd"/>
          <w:r w:rsidRPr="001278DB">
            <w:rPr>
              <w:b/>
            </w:rPr>
            <w:t xml:space="preserve"> &amp; </w:t>
          </w:r>
          <w:proofErr w:type="spellStart"/>
          <w:r w:rsidRPr="001278DB">
            <w:rPr>
              <w:b/>
            </w:rPr>
            <w:t>Kewirausahaan</w:t>
          </w:r>
          <w:proofErr w:type="spellEnd"/>
        </w:p>
        <w:p w14:paraId="0A6790BE" w14:textId="77777777" w:rsidR="00D65B12" w:rsidRPr="001278DB" w:rsidRDefault="00D65B12" w:rsidP="00D65B12">
          <w:pPr>
            <w:pStyle w:val="Header"/>
            <w:rPr>
              <w:i/>
              <w:iCs/>
            </w:rPr>
          </w:pPr>
          <w:r>
            <w:rPr>
              <w:i/>
              <w:iCs/>
            </w:rPr>
            <w:t>Volume 14</w:t>
          </w:r>
          <w:r w:rsidRPr="001278DB">
            <w:rPr>
              <w:i/>
              <w:iCs/>
            </w:rPr>
            <w:t xml:space="preserve">, </w:t>
          </w:r>
          <w:proofErr w:type="spellStart"/>
          <w:r>
            <w:rPr>
              <w:i/>
              <w:iCs/>
            </w:rPr>
            <w:t>Nomor</w:t>
          </w:r>
          <w:proofErr w:type="spellEnd"/>
          <w:r>
            <w:rPr>
              <w:i/>
              <w:iCs/>
            </w:rPr>
            <w:t xml:space="preserve"> 7 </w:t>
          </w:r>
          <w:proofErr w:type="spellStart"/>
          <w:r>
            <w:rPr>
              <w:i/>
              <w:iCs/>
            </w:rPr>
            <w:t>Desember</w:t>
          </w:r>
          <w:proofErr w:type="spellEnd"/>
          <w:r>
            <w:rPr>
              <w:i/>
              <w:iCs/>
            </w:rPr>
            <w:t xml:space="preserve"> 2023</w:t>
          </w:r>
        </w:p>
        <w:p w14:paraId="42287CCD" w14:textId="77777777" w:rsidR="00D65B12" w:rsidRPr="001278DB" w:rsidRDefault="00D65B12" w:rsidP="00D65B12">
          <w:pPr>
            <w:pStyle w:val="Header"/>
          </w:pPr>
          <w:r w:rsidRPr="00CC7BE0">
            <w:t>p-ISSN: 2086-3306 e-ISSN: 2809-8862</w:t>
          </w:r>
        </w:p>
      </w:tc>
    </w:tr>
    <w:tr w:rsidR="00D65B12" w:rsidRPr="001278DB" w14:paraId="6CECEAE9" w14:textId="77777777" w:rsidTr="003500D5">
      <w:trPr>
        <w:trHeight w:val="286"/>
      </w:trPr>
      <w:tc>
        <w:tcPr>
          <w:tcW w:w="8028" w:type="dxa"/>
        </w:tcPr>
        <w:p w14:paraId="482274F0" w14:textId="77777777" w:rsidR="00D65B12" w:rsidRPr="001278DB" w:rsidRDefault="00D65B12" w:rsidP="00D65B12">
          <w:pPr>
            <w:pStyle w:val="Header"/>
          </w:pPr>
        </w:p>
      </w:tc>
    </w:tr>
  </w:tbl>
  <w:p w14:paraId="688C64A5" w14:textId="3F027CDF" w:rsidR="00072BFA" w:rsidRPr="00072BFA" w:rsidRDefault="00072BFA" w:rsidP="00072BF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54ACD"/>
    <w:multiLevelType w:val="hybridMultilevel"/>
    <w:tmpl w:val="AF8E5576"/>
    <w:lvl w:ilvl="0" w:tplc="42448FB2">
      <w:start w:val="1"/>
      <w:numFmt w:val="bullet"/>
      <w:lvlText w:val=""/>
      <w:lvlJc w:val="left"/>
      <w:pPr>
        <w:ind w:left="829"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371561C7"/>
    <w:multiLevelType w:val="multilevel"/>
    <w:tmpl w:val="C344A6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EE60D7"/>
    <w:multiLevelType w:val="multilevel"/>
    <w:tmpl w:val="D66C9E7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47482518">
    <w:abstractNumId w:val="2"/>
  </w:num>
  <w:num w:numId="2" w16cid:durableId="925580849">
    <w:abstractNumId w:val="1"/>
  </w:num>
  <w:num w:numId="3" w16cid:durableId="108857687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yNzcyNDUzMTU0NTRW0lEKTi0uzszPAykwrQUAuV1aTywAAAA="/>
  </w:docVars>
  <w:rsids>
    <w:rsidRoot w:val="00054BF1"/>
    <w:rsid w:val="00000F2F"/>
    <w:rsid w:val="00000FFD"/>
    <w:rsid w:val="0000305A"/>
    <w:rsid w:val="00003821"/>
    <w:rsid w:val="000170E0"/>
    <w:rsid w:val="000173CC"/>
    <w:rsid w:val="00017521"/>
    <w:rsid w:val="00023CBA"/>
    <w:rsid w:val="00032DBB"/>
    <w:rsid w:val="00033BBB"/>
    <w:rsid w:val="00034622"/>
    <w:rsid w:val="00035347"/>
    <w:rsid w:val="0004092D"/>
    <w:rsid w:val="00042FEC"/>
    <w:rsid w:val="000442E6"/>
    <w:rsid w:val="0004591D"/>
    <w:rsid w:val="00051F64"/>
    <w:rsid w:val="00052C2F"/>
    <w:rsid w:val="000530B5"/>
    <w:rsid w:val="0005318D"/>
    <w:rsid w:val="00053E41"/>
    <w:rsid w:val="00054BF1"/>
    <w:rsid w:val="00055DBC"/>
    <w:rsid w:val="00062238"/>
    <w:rsid w:val="0006390A"/>
    <w:rsid w:val="000729A5"/>
    <w:rsid w:val="00072BFA"/>
    <w:rsid w:val="00075A10"/>
    <w:rsid w:val="00076F9B"/>
    <w:rsid w:val="000812DE"/>
    <w:rsid w:val="0008384F"/>
    <w:rsid w:val="0008442A"/>
    <w:rsid w:val="00085CBA"/>
    <w:rsid w:val="00085D3D"/>
    <w:rsid w:val="00085E5B"/>
    <w:rsid w:val="00086CD6"/>
    <w:rsid w:val="00087225"/>
    <w:rsid w:val="000925BF"/>
    <w:rsid w:val="00093664"/>
    <w:rsid w:val="000A217F"/>
    <w:rsid w:val="000A279E"/>
    <w:rsid w:val="000A5721"/>
    <w:rsid w:val="000A57C9"/>
    <w:rsid w:val="000A5E62"/>
    <w:rsid w:val="000A5ED0"/>
    <w:rsid w:val="000B202D"/>
    <w:rsid w:val="000B2623"/>
    <w:rsid w:val="000B3772"/>
    <w:rsid w:val="000B3E9A"/>
    <w:rsid w:val="000B4EF5"/>
    <w:rsid w:val="000B5D95"/>
    <w:rsid w:val="000B7273"/>
    <w:rsid w:val="000C179E"/>
    <w:rsid w:val="000C2CB2"/>
    <w:rsid w:val="000C47B5"/>
    <w:rsid w:val="000C6ED0"/>
    <w:rsid w:val="000C70D1"/>
    <w:rsid w:val="000C7F5B"/>
    <w:rsid w:val="000D0253"/>
    <w:rsid w:val="000D054A"/>
    <w:rsid w:val="000D0FAA"/>
    <w:rsid w:val="000D21DE"/>
    <w:rsid w:val="000D234E"/>
    <w:rsid w:val="000D3212"/>
    <w:rsid w:val="000D4D41"/>
    <w:rsid w:val="000E13A7"/>
    <w:rsid w:val="000E2224"/>
    <w:rsid w:val="000E631C"/>
    <w:rsid w:val="000E6624"/>
    <w:rsid w:val="0010244D"/>
    <w:rsid w:val="001033F0"/>
    <w:rsid w:val="00104F38"/>
    <w:rsid w:val="00113EF9"/>
    <w:rsid w:val="0011404E"/>
    <w:rsid w:val="00117663"/>
    <w:rsid w:val="00120D3A"/>
    <w:rsid w:val="001231F1"/>
    <w:rsid w:val="001260DD"/>
    <w:rsid w:val="00126383"/>
    <w:rsid w:val="001278DB"/>
    <w:rsid w:val="0013347E"/>
    <w:rsid w:val="00140400"/>
    <w:rsid w:val="00142349"/>
    <w:rsid w:val="00142B14"/>
    <w:rsid w:val="0014476D"/>
    <w:rsid w:val="001531F2"/>
    <w:rsid w:val="001537BC"/>
    <w:rsid w:val="00154238"/>
    <w:rsid w:val="00163328"/>
    <w:rsid w:val="0017433A"/>
    <w:rsid w:val="001769D8"/>
    <w:rsid w:val="00177A69"/>
    <w:rsid w:val="0018251D"/>
    <w:rsid w:val="001847F2"/>
    <w:rsid w:val="0018480F"/>
    <w:rsid w:val="00186096"/>
    <w:rsid w:val="00186DE9"/>
    <w:rsid w:val="00187CAA"/>
    <w:rsid w:val="00190FA5"/>
    <w:rsid w:val="001910F9"/>
    <w:rsid w:val="00194A8E"/>
    <w:rsid w:val="00194D7A"/>
    <w:rsid w:val="001A1B99"/>
    <w:rsid w:val="001A2315"/>
    <w:rsid w:val="001A3A1B"/>
    <w:rsid w:val="001B0105"/>
    <w:rsid w:val="001B32FA"/>
    <w:rsid w:val="001C206E"/>
    <w:rsid w:val="001C2A18"/>
    <w:rsid w:val="001C2AA2"/>
    <w:rsid w:val="001C2D1A"/>
    <w:rsid w:val="001C3513"/>
    <w:rsid w:val="001C4D27"/>
    <w:rsid w:val="001D1BF6"/>
    <w:rsid w:val="001D40BD"/>
    <w:rsid w:val="001D46F0"/>
    <w:rsid w:val="001E11F6"/>
    <w:rsid w:val="001E413B"/>
    <w:rsid w:val="001E5866"/>
    <w:rsid w:val="001E7E4F"/>
    <w:rsid w:val="001F44D6"/>
    <w:rsid w:val="001F4F4D"/>
    <w:rsid w:val="001F53FE"/>
    <w:rsid w:val="001F617B"/>
    <w:rsid w:val="001F70DF"/>
    <w:rsid w:val="001F7EC1"/>
    <w:rsid w:val="002019B6"/>
    <w:rsid w:val="00203F0B"/>
    <w:rsid w:val="0020660D"/>
    <w:rsid w:val="0020697B"/>
    <w:rsid w:val="00206C25"/>
    <w:rsid w:val="0021102F"/>
    <w:rsid w:val="0021281D"/>
    <w:rsid w:val="00213224"/>
    <w:rsid w:val="00215AAD"/>
    <w:rsid w:val="00220DC0"/>
    <w:rsid w:val="002233CE"/>
    <w:rsid w:val="0022451D"/>
    <w:rsid w:val="002248FE"/>
    <w:rsid w:val="00224F33"/>
    <w:rsid w:val="00225672"/>
    <w:rsid w:val="00225DBF"/>
    <w:rsid w:val="002302AF"/>
    <w:rsid w:val="00231F49"/>
    <w:rsid w:val="002326BB"/>
    <w:rsid w:val="0023403B"/>
    <w:rsid w:val="002349A8"/>
    <w:rsid w:val="00242F6C"/>
    <w:rsid w:val="00254122"/>
    <w:rsid w:val="00254722"/>
    <w:rsid w:val="00254CCE"/>
    <w:rsid w:val="00255D9E"/>
    <w:rsid w:val="002560CD"/>
    <w:rsid w:val="00256793"/>
    <w:rsid w:val="002600EB"/>
    <w:rsid w:val="00260CD6"/>
    <w:rsid w:val="002614B0"/>
    <w:rsid w:val="00262A8B"/>
    <w:rsid w:val="002643E7"/>
    <w:rsid w:val="0026472A"/>
    <w:rsid w:val="00267E6D"/>
    <w:rsid w:val="0027600E"/>
    <w:rsid w:val="00276589"/>
    <w:rsid w:val="00276D75"/>
    <w:rsid w:val="002830D3"/>
    <w:rsid w:val="00285113"/>
    <w:rsid w:val="002925B4"/>
    <w:rsid w:val="002932F4"/>
    <w:rsid w:val="00293C73"/>
    <w:rsid w:val="00296AA7"/>
    <w:rsid w:val="00296DC1"/>
    <w:rsid w:val="002A020E"/>
    <w:rsid w:val="002A0B73"/>
    <w:rsid w:val="002A19DA"/>
    <w:rsid w:val="002A356C"/>
    <w:rsid w:val="002A54E5"/>
    <w:rsid w:val="002A5871"/>
    <w:rsid w:val="002A7DAB"/>
    <w:rsid w:val="002B0D7D"/>
    <w:rsid w:val="002B2F8A"/>
    <w:rsid w:val="002B308A"/>
    <w:rsid w:val="002B6664"/>
    <w:rsid w:val="002B6AC3"/>
    <w:rsid w:val="002D143C"/>
    <w:rsid w:val="002D1B74"/>
    <w:rsid w:val="002D3641"/>
    <w:rsid w:val="002E07A0"/>
    <w:rsid w:val="002E6A69"/>
    <w:rsid w:val="002E7ED3"/>
    <w:rsid w:val="002F44F6"/>
    <w:rsid w:val="002F5BB0"/>
    <w:rsid w:val="002F7968"/>
    <w:rsid w:val="002F7E62"/>
    <w:rsid w:val="0030676D"/>
    <w:rsid w:val="00307682"/>
    <w:rsid w:val="00312E7B"/>
    <w:rsid w:val="00313216"/>
    <w:rsid w:val="00313BA9"/>
    <w:rsid w:val="00314251"/>
    <w:rsid w:val="0032028D"/>
    <w:rsid w:val="0032069E"/>
    <w:rsid w:val="00321911"/>
    <w:rsid w:val="0032245F"/>
    <w:rsid w:val="00322CE4"/>
    <w:rsid w:val="003250C3"/>
    <w:rsid w:val="00331426"/>
    <w:rsid w:val="003328DF"/>
    <w:rsid w:val="00332BBD"/>
    <w:rsid w:val="003378B5"/>
    <w:rsid w:val="003406D0"/>
    <w:rsid w:val="003443EE"/>
    <w:rsid w:val="003447D6"/>
    <w:rsid w:val="00345411"/>
    <w:rsid w:val="00345EBB"/>
    <w:rsid w:val="00350846"/>
    <w:rsid w:val="0035244C"/>
    <w:rsid w:val="003526FE"/>
    <w:rsid w:val="00352964"/>
    <w:rsid w:val="0035338C"/>
    <w:rsid w:val="003540DF"/>
    <w:rsid w:val="00360745"/>
    <w:rsid w:val="00361C3C"/>
    <w:rsid w:val="0036346E"/>
    <w:rsid w:val="00363C53"/>
    <w:rsid w:val="003640ED"/>
    <w:rsid w:val="00364E26"/>
    <w:rsid w:val="00367230"/>
    <w:rsid w:val="00370159"/>
    <w:rsid w:val="00372239"/>
    <w:rsid w:val="003722A7"/>
    <w:rsid w:val="00373AA9"/>
    <w:rsid w:val="003772DB"/>
    <w:rsid w:val="00377B94"/>
    <w:rsid w:val="00384175"/>
    <w:rsid w:val="003842B5"/>
    <w:rsid w:val="00385901"/>
    <w:rsid w:val="00385C63"/>
    <w:rsid w:val="003903E2"/>
    <w:rsid w:val="00390515"/>
    <w:rsid w:val="00390C9B"/>
    <w:rsid w:val="003945BB"/>
    <w:rsid w:val="003956B8"/>
    <w:rsid w:val="003965CE"/>
    <w:rsid w:val="00396791"/>
    <w:rsid w:val="003A0368"/>
    <w:rsid w:val="003A154F"/>
    <w:rsid w:val="003A2EDB"/>
    <w:rsid w:val="003A5F78"/>
    <w:rsid w:val="003B306C"/>
    <w:rsid w:val="003B6890"/>
    <w:rsid w:val="003B7B22"/>
    <w:rsid w:val="003C49FA"/>
    <w:rsid w:val="003C5FE3"/>
    <w:rsid w:val="003C72A1"/>
    <w:rsid w:val="003D12EF"/>
    <w:rsid w:val="003E214D"/>
    <w:rsid w:val="003E3166"/>
    <w:rsid w:val="003E79D3"/>
    <w:rsid w:val="003F0B25"/>
    <w:rsid w:val="003F42D3"/>
    <w:rsid w:val="003F58CC"/>
    <w:rsid w:val="003F6268"/>
    <w:rsid w:val="00400409"/>
    <w:rsid w:val="00402B65"/>
    <w:rsid w:val="00405D06"/>
    <w:rsid w:val="00406530"/>
    <w:rsid w:val="0040667E"/>
    <w:rsid w:val="0040683E"/>
    <w:rsid w:val="00411BD5"/>
    <w:rsid w:val="00413968"/>
    <w:rsid w:val="004146A4"/>
    <w:rsid w:val="004166F8"/>
    <w:rsid w:val="004167C3"/>
    <w:rsid w:val="00416C51"/>
    <w:rsid w:val="0042185F"/>
    <w:rsid w:val="00421ADD"/>
    <w:rsid w:val="00431F09"/>
    <w:rsid w:val="00432855"/>
    <w:rsid w:val="00433DD9"/>
    <w:rsid w:val="0043578A"/>
    <w:rsid w:val="00437FDC"/>
    <w:rsid w:val="00440D79"/>
    <w:rsid w:val="0044162E"/>
    <w:rsid w:val="004472E7"/>
    <w:rsid w:val="004516EB"/>
    <w:rsid w:val="00452282"/>
    <w:rsid w:val="0045314B"/>
    <w:rsid w:val="00454066"/>
    <w:rsid w:val="004549B7"/>
    <w:rsid w:val="00462C33"/>
    <w:rsid w:val="004632DC"/>
    <w:rsid w:val="004634BC"/>
    <w:rsid w:val="00463BE7"/>
    <w:rsid w:val="004640A3"/>
    <w:rsid w:val="00465A2C"/>
    <w:rsid w:val="00467F47"/>
    <w:rsid w:val="00471EBF"/>
    <w:rsid w:val="00475D52"/>
    <w:rsid w:val="00483A4A"/>
    <w:rsid w:val="00484889"/>
    <w:rsid w:val="004920C8"/>
    <w:rsid w:val="004A498A"/>
    <w:rsid w:val="004A576B"/>
    <w:rsid w:val="004B1CE1"/>
    <w:rsid w:val="004B2833"/>
    <w:rsid w:val="004B2B05"/>
    <w:rsid w:val="004B63DC"/>
    <w:rsid w:val="004B6706"/>
    <w:rsid w:val="004C0623"/>
    <w:rsid w:val="004C563F"/>
    <w:rsid w:val="004C5DDB"/>
    <w:rsid w:val="004C6764"/>
    <w:rsid w:val="004C78C7"/>
    <w:rsid w:val="004E0D69"/>
    <w:rsid w:val="004E10A0"/>
    <w:rsid w:val="004E25BE"/>
    <w:rsid w:val="004E3987"/>
    <w:rsid w:val="004E495E"/>
    <w:rsid w:val="004E52CF"/>
    <w:rsid w:val="004E6243"/>
    <w:rsid w:val="004E64B9"/>
    <w:rsid w:val="004E6599"/>
    <w:rsid w:val="004E721B"/>
    <w:rsid w:val="004F3044"/>
    <w:rsid w:val="004F31FC"/>
    <w:rsid w:val="004F47B4"/>
    <w:rsid w:val="004F4E1D"/>
    <w:rsid w:val="004F68E6"/>
    <w:rsid w:val="004F6EC1"/>
    <w:rsid w:val="005045B1"/>
    <w:rsid w:val="005053EE"/>
    <w:rsid w:val="00505EBE"/>
    <w:rsid w:val="00505F1A"/>
    <w:rsid w:val="005069F1"/>
    <w:rsid w:val="00506A8C"/>
    <w:rsid w:val="00507FA1"/>
    <w:rsid w:val="00510A8C"/>
    <w:rsid w:val="00510F95"/>
    <w:rsid w:val="005129E7"/>
    <w:rsid w:val="00512A74"/>
    <w:rsid w:val="00514FDC"/>
    <w:rsid w:val="0052034C"/>
    <w:rsid w:val="00525012"/>
    <w:rsid w:val="005276BF"/>
    <w:rsid w:val="00527812"/>
    <w:rsid w:val="005311C5"/>
    <w:rsid w:val="00536EAB"/>
    <w:rsid w:val="00537B38"/>
    <w:rsid w:val="00537D12"/>
    <w:rsid w:val="0054112A"/>
    <w:rsid w:val="005441C2"/>
    <w:rsid w:val="0054591E"/>
    <w:rsid w:val="00550C83"/>
    <w:rsid w:val="00551E51"/>
    <w:rsid w:val="00553DE4"/>
    <w:rsid w:val="00557CAE"/>
    <w:rsid w:val="00561811"/>
    <w:rsid w:val="0056429C"/>
    <w:rsid w:val="00567BCB"/>
    <w:rsid w:val="00570A21"/>
    <w:rsid w:val="00572FD0"/>
    <w:rsid w:val="00573B0E"/>
    <w:rsid w:val="0057613B"/>
    <w:rsid w:val="00576621"/>
    <w:rsid w:val="00580C63"/>
    <w:rsid w:val="00581176"/>
    <w:rsid w:val="00584610"/>
    <w:rsid w:val="00585894"/>
    <w:rsid w:val="00585B6D"/>
    <w:rsid w:val="00586EB5"/>
    <w:rsid w:val="00592E05"/>
    <w:rsid w:val="00593A78"/>
    <w:rsid w:val="00594F79"/>
    <w:rsid w:val="00595559"/>
    <w:rsid w:val="00597FB3"/>
    <w:rsid w:val="005A180B"/>
    <w:rsid w:val="005A1A50"/>
    <w:rsid w:val="005A5508"/>
    <w:rsid w:val="005A5D8E"/>
    <w:rsid w:val="005A6187"/>
    <w:rsid w:val="005A7F96"/>
    <w:rsid w:val="005B3BD0"/>
    <w:rsid w:val="005C0E4F"/>
    <w:rsid w:val="005C470F"/>
    <w:rsid w:val="005C6674"/>
    <w:rsid w:val="005C74A3"/>
    <w:rsid w:val="005C76DC"/>
    <w:rsid w:val="005C798A"/>
    <w:rsid w:val="005D01F3"/>
    <w:rsid w:val="005D09BC"/>
    <w:rsid w:val="005D115E"/>
    <w:rsid w:val="005D62DA"/>
    <w:rsid w:val="005E2F99"/>
    <w:rsid w:val="005E405F"/>
    <w:rsid w:val="005E6883"/>
    <w:rsid w:val="005E6B25"/>
    <w:rsid w:val="005E6FA4"/>
    <w:rsid w:val="005F09D8"/>
    <w:rsid w:val="005F0AAA"/>
    <w:rsid w:val="005F1930"/>
    <w:rsid w:val="005F33EE"/>
    <w:rsid w:val="006000C0"/>
    <w:rsid w:val="00600E90"/>
    <w:rsid w:val="006111E1"/>
    <w:rsid w:val="0061150F"/>
    <w:rsid w:val="00612E03"/>
    <w:rsid w:val="006153F1"/>
    <w:rsid w:val="00622AAE"/>
    <w:rsid w:val="00624200"/>
    <w:rsid w:val="0062571A"/>
    <w:rsid w:val="006307FD"/>
    <w:rsid w:val="00631722"/>
    <w:rsid w:val="00632E78"/>
    <w:rsid w:val="00635B54"/>
    <w:rsid w:val="0063691C"/>
    <w:rsid w:val="006372C8"/>
    <w:rsid w:val="00637D5D"/>
    <w:rsid w:val="0064109B"/>
    <w:rsid w:val="00641AC6"/>
    <w:rsid w:val="006424EB"/>
    <w:rsid w:val="0064562F"/>
    <w:rsid w:val="0064685B"/>
    <w:rsid w:val="0064736A"/>
    <w:rsid w:val="0065257C"/>
    <w:rsid w:val="00652B73"/>
    <w:rsid w:val="00653617"/>
    <w:rsid w:val="0066023D"/>
    <w:rsid w:val="006608D8"/>
    <w:rsid w:val="00663927"/>
    <w:rsid w:val="006654FD"/>
    <w:rsid w:val="00667F36"/>
    <w:rsid w:val="00674CFD"/>
    <w:rsid w:val="00675478"/>
    <w:rsid w:val="00677A51"/>
    <w:rsid w:val="00680B35"/>
    <w:rsid w:val="00681128"/>
    <w:rsid w:val="006833CD"/>
    <w:rsid w:val="00686C61"/>
    <w:rsid w:val="00693491"/>
    <w:rsid w:val="00696A84"/>
    <w:rsid w:val="006970C2"/>
    <w:rsid w:val="006A6C13"/>
    <w:rsid w:val="006B02BB"/>
    <w:rsid w:val="006B4239"/>
    <w:rsid w:val="006B5CBA"/>
    <w:rsid w:val="006B6E25"/>
    <w:rsid w:val="006C29F2"/>
    <w:rsid w:val="006C59FA"/>
    <w:rsid w:val="006C720D"/>
    <w:rsid w:val="006D01B0"/>
    <w:rsid w:val="006E1F78"/>
    <w:rsid w:val="006E2250"/>
    <w:rsid w:val="006E4BA2"/>
    <w:rsid w:val="006E508A"/>
    <w:rsid w:val="006E516C"/>
    <w:rsid w:val="006E54E1"/>
    <w:rsid w:val="006F0092"/>
    <w:rsid w:val="006F0626"/>
    <w:rsid w:val="006F2F59"/>
    <w:rsid w:val="006F5597"/>
    <w:rsid w:val="006F7C04"/>
    <w:rsid w:val="00700EEA"/>
    <w:rsid w:val="00703BAB"/>
    <w:rsid w:val="00706FAD"/>
    <w:rsid w:val="0071071C"/>
    <w:rsid w:val="007114B1"/>
    <w:rsid w:val="007121D0"/>
    <w:rsid w:val="0071464A"/>
    <w:rsid w:val="0071522D"/>
    <w:rsid w:val="007170F2"/>
    <w:rsid w:val="00722E17"/>
    <w:rsid w:val="0072331C"/>
    <w:rsid w:val="00724899"/>
    <w:rsid w:val="007251D9"/>
    <w:rsid w:val="007273CA"/>
    <w:rsid w:val="00727493"/>
    <w:rsid w:val="00727EF8"/>
    <w:rsid w:val="00730997"/>
    <w:rsid w:val="00731AF2"/>
    <w:rsid w:val="00731CEF"/>
    <w:rsid w:val="00731D05"/>
    <w:rsid w:val="00734FDF"/>
    <w:rsid w:val="007362C4"/>
    <w:rsid w:val="00737A6F"/>
    <w:rsid w:val="0074090C"/>
    <w:rsid w:val="00740BA2"/>
    <w:rsid w:val="00741F40"/>
    <w:rsid w:val="007453DC"/>
    <w:rsid w:val="00747723"/>
    <w:rsid w:val="00750ADC"/>
    <w:rsid w:val="00754106"/>
    <w:rsid w:val="007552CC"/>
    <w:rsid w:val="007574C2"/>
    <w:rsid w:val="00761469"/>
    <w:rsid w:val="007630CA"/>
    <w:rsid w:val="00763D57"/>
    <w:rsid w:val="00764736"/>
    <w:rsid w:val="007674D3"/>
    <w:rsid w:val="00776E72"/>
    <w:rsid w:val="00777CC1"/>
    <w:rsid w:val="0078077B"/>
    <w:rsid w:val="00786A1B"/>
    <w:rsid w:val="00790C27"/>
    <w:rsid w:val="00793059"/>
    <w:rsid w:val="007970FB"/>
    <w:rsid w:val="00797296"/>
    <w:rsid w:val="00797FC1"/>
    <w:rsid w:val="007A1D91"/>
    <w:rsid w:val="007A2A63"/>
    <w:rsid w:val="007A3B08"/>
    <w:rsid w:val="007A5627"/>
    <w:rsid w:val="007A5A0C"/>
    <w:rsid w:val="007A5E4C"/>
    <w:rsid w:val="007A5FAD"/>
    <w:rsid w:val="007A6326"/>
    <w:rsid w:val="007A6921"/>
    <w:rsid w:val="007A7875"/>
    <w:rsid w:val="007B1111"/>
    <w:rsid w:val="007B1E6C"/>
    <w:rsid w:val="007B3358"/>
    <w:rsid w:val="007B4239"/>
    <w:rsid w:val="007B54D8"/>
    <w:rsid w:val="007C0E38"/>
    <w:rsid w:val="007C26E3"/>
    <w:rsid w:val="007C2A4C"/>
    <w:rsid w:val="007D041A"/>
    <w:rsid w:val="007D1897"/>
    <w:rsid w:val="007D2A16"/>
    <w:rsid w:val="007D2D71"/>
    <w:rsid w:val="007D5ED6"/>
    <w:rsid w:val="007E051A"/>
    <w:rsid w:val="007E2CAF"/>
    <w:rsid w:val="007E547F"/>
    <w:rsid w:val="007E7150"/>
    <w:rsid w:val="007F1451"/>
    <w:rsid w:val="007F3E9C"/>
    <w:rsid w:val="007F5B53"/>
    <w:rsid w:val="007F5E04"/>
    <w:rsid w:val="008037F3"/>
    <w:rsid w:val="00804BFC"/>
    <w:rsid w:val="00804CDB"/>
    <w:rsid w:val="0080624E"/>
    <w:rsid w:val="00810125"/>
    <w:rsid w:val="008103BF"/>
    <w:rsid w:val="00811B62"/>
    <w:rsid w:val="0081394B"/>
    <w:rsid w:val="00814B81"/>
    <w:rsid w:val="0081626C"/>
    <w:rsid w:val="008164B5"/>
    <w:rsid w:val="00820338"/>
    <w:rsid w:val="008230B2"/>
    <w:rsid w:val="008250BB"/>
    <w:rsid w:val="00826364"/>
    <w:rsid w:val="00826A6F"/>
    <w:rsid w:val="0083409C"/>
    <w:rsid w:val="008376E9"/>
    <w:rsid w:val="0084075F"/>
    <w:rsid w:val="00840ECA"/>
    <w:rsid w:val="0084121B"/>
    <w:rsid w:val="0084127A"/>
    <w:rsid w:val="00842DE0"/>
    <w:rsid w:val="008436E8"/>
    <w:rsid w:val="0084386F"/>
    <w:rsid w:val="00844DC2"/>
    <w:rsid w:val="008468A6"/>
    <w:rsid w:val="00846C24"/>
    <w:rsid w:val="00847119"/>
    <w:rsid w:val="00852873"/>
    <w:rsid w:val="0085475C"/>
    <w:rsid w:val="00854BD1"/>
    <w:rsid w:val="00857686"/>
    <w:rsid w:val="008610B8"/>
    <w:rsid w:val="00861835"/>
    <w:rsid w:val="00862B12"/>
    <w:rsid w:val="008633B6"/>
    <w:rsid w:val="00865B0A"/>
    <w:rsid w:val="00866615"/>
    <w:rsid w:val="00870B59"/>
    <w:rsid w:val="0087261D"/>
    <w:rsid w:val="008759B8"/>
    <w:rsid w:val="0087715C"/>
    <w:rsid w:val="00882B44"/>
    <w:rsid w:val="00883163"/>
    <w:rsid w:val="008920EC"/>
    <w:rsid w:val="0089624A"/>
    <w:rsid w:val="008A2579"/>
    <w:rsid w:val="008A287C"/>
    <w:rsid w:val="008A3BB3"/>
    <w:rsid w:val="008A463C"/>
    <w:rsid w:val="008A4B82"/>
    <w:rsid w:val="008A5F30"/>
    <w:rsid w:val="008B2F9B"/>
    <w:rsid w:val="008B412F"/>
    <w:rsid w:val="008C056F"/>
    <w:rsid w:val="008C0863"/>
    <w:rsid w:val="008C185B"/>
    <w:rsid w:val="008C2564"/>
    <w:rsid w:val="008C2A8E"/>
    <w:rsid w:val="008C4199"/>
    <w:rsid w:val="008C5CC6"/>
    <w:rsid w:val="008C5D79"/>
    <w:rsid w:val="008D1E15"/>
    <w:rsid w:val="008D6C93"/>
    <w:rsid w:val="008E08C1"/>
    <w:rsid w:val="008E615A"/>
    <w:rsid w:val="008E6717"/>
    <w:rsid w:val="008E7EE8"/>
    <w:rsid w:val="008F011B"/>
    <w:rsid w:val="008F019C"/>
    <w:rsid w:val="008F0541"/>
    <w:rsid w:val="008F0647"/>
    <w:rsid w:val="008F0DD0"/>
    <w:rsid w:val="008F7656"/>
    <w:rsid w:val="00901A9D"/>
    <w:rsid w:val="009061C1"/>
    <w:rsid w:val="00926D7C"/>
    <w:rsid w:val="009302DD"/>
    <w:rsid w:val="00932133"/>
    <w:rsid w:val="0093268D"/>
    <w:rsid w:val="00936674"/>
    <w:rsid w:val="00937298"/>
    <w:rsid w:val="009417B1"/>
    <w:rsid w:val="00945B97"/>
    <w:rsid w:val="0095165D"/>
    <w:rsid w:val="009528A7"/>
    <w:rsid w:val="00954C41"/>
    <w:rsid w:val="00956ECF"/>
    <w:rsid w:val="009579AB"/>
    <w:rsid w:val="009617F2"/>
    <w:rsid w:val="00962AE1"/>
    <w:rsid w:val="00971C27"/>
    <w:rsid w:val="00972324"/>
    <w:rsid w:val="009730D8"/>
    <w:rsid w:val="009732F5"/>
    <w:rsid w:val="00973470"/>
    <w:rsid w:val="0097609E"/>
    <w:rsid w:val="009817E5"/>
    <w:rsid w:val="009832E9"/>
    <w:rsid w:val="00983B19"/>
    <w:rsid w:val="009852B0"/>
    <w:rsid w:val="009877AD"/>
    <w:rsid w:val="009942F8"/>
    <w:rsid w:val="0099568E"/>
    <w:rsid w:val="009A1AA0"/>
    <w:rsid w:val="009A37C7"/>
    <w:rsid w:val="009A7AC9"/>
    <w:rsid w:val="009B0119"/>
    <w:rsid w:val="009B1678"/>
    <w:rsid w:val="009B44B3"/>
    <w:rsid w:val="009B4F39"/>
    <w:rsid w:val="009B53D6"/>
    <w:rsid w:val="009B6F6F"/>
    <w:rsid w:val="009B758B"/>
    <w:rsid w:val="009C2AEF"/>
    <w:rsid w:val="009C365C"/>
    <w:rsid w:val="009C4EE5"/>
    <w:rsid w:val="009C5EC8"/>
    <w:rsid w:val="009D1354"/>
    <w:rsid w:val="009D219E"/>
    <w:rsid w:val="009D21D4"/>
    <w:rsid w:val="009D3529"/>
    <w:rsid w:val="009D49E0"/>
    <w:rsid w:val="009D4D03"/>
    <w:rsid w:val="009E284D"/>
    <w:rsid w:val="009E3562"/>
    <w:rsid w:val="009E7CED"/>
    <w:rsid w:val="009F2199"/>
    <w:rsid w:val="009F7C38"/>
    <w:rsid w:val="00A04E1C"/>
    <w:rsid w:val="00A11049"/>
    <w:rsid w:val="00A14F86"/>
    <w:rsid w:val="00A21114"/>
    <w:rsid w:val="00A216E4"/>
    <w:rsid w:val="00A220E1"/>
    <w:rsid w:val="00A27862"/>
    <w:rsid w:val="00A27DD7"/>
    <w:rsid w:val="00A307D4"/>
    <w:rsid w:val="00A30886"/>
    <w:rsid w:val="00A369E3"/>
    <w:rsid w:val="00A400F3"/>
    <w:rsid w:val="00A4383F"/>
    <w:rsid w:val="00A459F3"/>
    <w:rsid w:val="00A46844"/>
    <w:rsid w:val="00A50AF7"/>
    <w:rsid w:val="00A50C2B"/>
    <w:rsid w:val="00A5135A"/>
    <w:rsid w:val="00A52970"/>
    <w:rsid w:val="00A52D40"/>
    <w:rsid w:val="00A5332F"/>
    <w:rsid w:val="00A56968"/>
    <w:rsid w:val="00A57B6D"/>
    <w:rsid w:val="00A60400"/>
    <w:rsid w:val="00A610D1"/>
    <w:rsid w:val="00A63057"/>
    <w:rsid w:val="00A64C3D"/>
    <w:rsid w:val="00A64EB0"/>
    <w:rsid w:val="00A66185"/>
    <w:rsid w:val="00A71F91"/>
    <w:rsid w:val="00A72FB8"/>
    <w:rsid w:val="00A7399A"/>
    <w:rsid w:val="00A7467B"/>
    <w:rsid w:val="00A765A0"/>
    <w:rsid w:val="00A765A5"/>
    <w:rsid w:val="00A76C4E"/>
    <w:rsid w:val="00A775D8"/>
    <w:rsid w:val="00A77618"/>
    <w:rsid w:val="00A7775B"/>
    <w:rsid w:val="00A779D0"/>
    <w:rsid w:val="00A8088E"/>
    <w:rsid w:val="00A80E8B"/>
    <w:rsid w:val="00A8453E"/>
    <w:rsid w:val="00A93699"/>
    <w:rsid w:val="00A93888"/>
    <w:rsid w:val="00A93C76"/>
    <w:rsid w:val="00A97E5F"/>
    <w:rsid w:val="00AA05C8"/>
    <w:rsid w:val="00AA4AC7"/>
    <w:rsid w:val="00AA5166"/>
    <w:rsid w:val="00AB14B7"/>
    <w:rsid w:val="00AB1BB5"/>
    <w:rsid w:val="00AB30BD"/>
    <w:rsid w:val="00AC0511"/>
    <w:rsid w:val="00AD0EED"/>
    <w:rsid w:val="00AD1013"/>
    <w:rsid w:val="00AD1FFE"/>
    <w:rsid w:val="00AD204C"/>
    <w:rsid w:val="00AD31DE"/>
    <w:rsid w:val="00AD38C3"/>
    <w:rsid w:val="00AD5D32"/>
    <w:rsid w:val="00AF144D"/>
    <w:rsid w:val="00AF6297"/>
    <w:rsid w:val="00B032D3"/>
    <w:rsid w:val="00B03B89"/>
    <w:rsid w:val="00B0410E"/>
    <w:rsid w:val="00B074A5"/>
    <w:rsid w:val="00B10C9A"/>
    <w:rsid w:val="00B13239"/>
    <w:rsid w:val="00B1450C"/>
    <w:rsid w:val="00B149B6"/>
    <w:rsid w:val="00B160F8"/>
    <w:rsid w:val="00B17BF6"/>
    <w:rsid w:val="00B21E6A"/>
    <w:rsid w:val="00B254D2"/>
    <w:rsid w:val="00B257AE"/>
    <w:rsid w:val="00B3314C"/>
    <w:rsid w:val="00B34473"/>
    <w:rsid w:val="00B34F4B"/>
    <w:rsid w:val="00B35AD5"/>
    <w:rsid w:val="00B36D85"/>
    <w:rsid w:val="00B3715F"/>
    <w:rsid w:val="00B37FF3"/>
    <w:rsid w:val="00B40956"/>
    <w:rsid w:val="00B40A28"/>
    <w:rsid w:val="00B427AE"/>
    <w:rsid w:val="00B429A1"/>
    <w:rsid w:val="00B43363"/>
    <w:rsid w:val="00B44743"/>
    <w:rsid w:val="00B47099"/>
    <w:rsid w:val="00B5077F"/>
    <w:rsid w:val="00B53501"/>
    <w:rsid w:val="00B53FDF"/>
    <w:rsid w:val="00B541D9"/>
    <w:rsid w:val="00B55D45"/>
    <w:rsid w:val="00B5653A"/>
    <w:rsid w:val="00B5705B"/>
    <w:rsid w:val="00B601FA"/>
    <w:rsid w:val="00B63CAB"/>
    <w:rsid w:val="00B64035"/>
    <w:rsid w:val="00B654F1"/>
    <w:rsid w:val="00B6630F"/>
    <w:rsid w:val="00B71371"/>
    <w:rsid w:val="00B72718"/>
    <w:rsid w:val="00B72EC8"/>
    <w:rsid w:val="00B73065"/>
    <w:rsid w:val="00B730E7"/>
    <w:rsid w:val="00B75C06"/>
    <w:rsid w:val="00B76081"/>
    <w:rsid w:val="00B80D56"/>
    <w:rsid w:val="00B83302"/>
    <w:rsid w:val="00B85C1E"/>
    <w:rsid w:val="00B86827"/>
    <w:rsid w:val="00B87EBC"/>
    <w:rsid w:val="00B87F8E"/>
    <w:rsid w:val="00B90EA3"/>
    <w:rsid w:val="00B9167E"/>
    <w:rsid w:val="00B92269"/>
    <w:rsid w:val="00B93150"/>
    <w:rsid w:val="00B936F7"/>
    <w:rsid w:val="00B94A65"/>
    <w:rsid w:val="00B96906"/>
    <w:rsid w:val="00B97009"/>
    <w:rsid w:val="00B979F2"/>
    <w:rsid w:val="00BA3776"/>
    <w:rsid w:val="00BA3FA7"/>
    <w:rsid w:val="00BA7D03"/>
    <w:rsid w:val="00BB0179"/>
    <w:rsid w:val="00BB590F"/>
    <w:rsid w:val="00BB65EC"/>
    <w:rsid w:val="00BB724A"/>
    <w:rsid w:val="00BB7664"/>
    <w:rsid w:val="00BC0C85"/>
    <w:rsid w:val="00BC2FC0"/>
    <w:rsid w:val="00BC3D4C"/>
    <w:rsid w:val="00BC3DE9"/>
    <w:rsid w:val="00BC47C5"/>
    <w:rsid w:val="00BC6457"/>
    <w:rsid w:val="00BC6945"/>
    <w:rsid w:val="00BD194E"/>
    <w:rsid w:val="00BD2A47"/>
    <w:rsid w:val="00BD3CD3"/>
    <w:rsid w:val="00BD3E99"/>
    <w:rsid w:val="00BD5E71"/>
    <w:rsid w:val="00BD7089"/>
    <w:rsid w:val="00BD7ADE"/>
    <w:rsid w:val="00BD7B4F"/>
    <w:rsid w:val="00BE06AC"/>
    <w:rsid w:val="00BE20B5"/>
    <w:rsid w:val="00BE6C1B"/>
    <w:rsid w:val="00BE6EF6"/>
    <w:rsid w:val="00BE7D22"/>
    <w:rsid w:val="00BE7E7E"/>
    <w:rsid w:val="00BF30AA"/>
    <w:rsid w:val="00BF3ABE"/>
    <w:rsid w:val="00BF5D67"/>
    <w:rsid w:val="00C00B21"/>
    <w:rsid w:val="00C0132B"/>
    <w:rsid w:val="00C015A8"/>
    <w:rsid w:val="00C02303"/>
    <w:rsid w:val="00C04C1F"/>
    <w:rsid w:val="00C0647A"/>
    <w:rsid w:val="00C06B0D"/>
    <w:rsid w:val="00C10E8E"/>
    <w:rsid w:val="00C12A06"/>
    <w:rsid w:val="00C13889"/>
    <w:rsid w:val="00C15FBF"/>
    <w:rsid w:val="00C16D35"/>
    <w:rsid w:val="00C20E1D"/>
    <w:rsid w:val="00C2199E"/>
    <w:rsid w:val="00C228FB"/>
    <w:rsid w:val="00C22DD3"/>
    <w:rsid w:val="00C23A59"/>
    <w:rsid w:val="00C251B0"/>
    <w:rsid w:val="00C3068F"/>
    <w:rsid w:val="00C315AE"/>
    <w:rsid w:val="00C34279"/>
    <w:rsid w:val="00C446EF"/>
    <w:rsid w:val="00C44EA6"/>
    <w:rsid w:val="00C4578B"/>
    <w:rsid w:val="00C46605"/>
    <w:rsid w:val="00C47C91"/>
    <w:rsid w:val="00C52F40"/>
    <w:rsid w:val="00C53697"/>
    <w:rsid w:val="00C56E48"/>
    <w:rsid w:val="00C616DE"/>
    <w:rsid w:val="00C61855"/>
    <w:rsid w:val="00C6412E"/>
    <w:rsid w:val="00C728AA"/>
    <w:rsid w:val="00C734B5"/>
    <w:rsid w:val="00C746A1"/>
    <w:rsid w:val="00C75610"/>
    <w:rsid w:val="00C76F09"/>
    <w:rsid w:val="00C80469"/>
    <w:rsid w:val="00C8046E"/>
    <w:rsid w:val="00C809A4"/>
    <w:rsid w:val="00C81526"/>
    <w:rsid w:val="00C820CA"/>
    <w:rsid w:val="00C8451E"/>
    <w:rsid w:val="00C863FB"/>
    <w:rsid w:val="00C9128E"/>
    <w:rsid w:val="00C93118"/>
    <w:rsid w:val="00C93692"/>
    <w:rsid w:val="00C93A20"/>
    <w:rsid w:val="00C9545B"/>
    <w:rsid w:val="00C96E1A"/>
    <w:rsid w:val="00C97034"/>
    <w:rsid w:val="00CA1A44"/>
    <w:rsid w:val="00CA1D7D"/>
    <w:rsid w:val="00CA4A5D"/>
    <w:rsid w:val="00CA7572"/>
    <w:rsid w:val="00CB069A"/>
    <w:rsid w:val="00CB2BE5"/>
    <w:rsid w:val="00CB4F3D"/>
    <w:rsid w:val="00CB5DD6"/>
    <w:rsid w:val="00CC00BB"/>
    <w:rsid w:val="00CC02BD"/>
    <w:rsid w:val="00CC1CD3"/>
    <w:rsid w:val="00CD5353"/>
    <w:rsid w:val="00CD642F"/>
    <w:rsid w:val="00CE00C7"/>
    <w:rsid w:val="00CE176C"/>
    <w:rsid w:val="00CE6235"/>
    <w:rsid w:val="00CE792E"/>
    <w:rsid w:val="00CF0754"/>
    <w:rsid w:val="00CF0E89"/>
    <w:rsid w:val="00CF15A9"/>
    <w:rsid w:val="00CF2B2A"/>
    <w:rsid w:val="00CF516C"/>
    <w:rsid w:val="00CF5749"/>
    <w:rsid w:val="00CF58AD"/>
    <w:rsid w:val="00CF59A0"/>
    <w:rsid w:val="00CF6E29"/>
    <w:rsid w:val="00D001B9"/>
    <w:rsid w:val="00D00E92"/>
    <w:rsid w:val="00D00E96"/>
    <w:rsid w:val="00D0299F"/>
    <w:rsid w:val="00D02B85"/>
    <w:rsid w:val="00D03FB9"/>
    <w:rsid w:val="00D053CB"/>
    <w:rsid w:val="00D06A05"/>
    <w:rsid w:val="00D07B20"/>
    <w:rsid w:val="00D100A9"/>
    <w:rsid w:val="00D127FD"/>
    <w:rsid w:val="00D17466"/>
    <w:rsid w:val="00D21362"/>
    <w:rsid w:val="00D22673"/>
    <w:rsid w:val="00D234BE"/>
    <w:rsid w:val="00D24C3D"/>
    <w:rsid w:val="00D334AD"/>
    <w:rsid w:val="00D351E0"/>
    <w:rsid w:val="00D358B9"/>
    <w:rsid w:val="00D366B8"/>
    <w:rsid w:val="00D37CAA"/>
    <w:rsid w:val="00D43302"/>
    <w:rsid w:val="00D4557C"/>
    <w:rsid w:val="00D45B12"/>
    <w:rsid w:val="00D47C77"/>
    <w:rsid w:val="00D5119E"/>
    <w:rsid w:val="00D537EE"/>
    <w:rsid w:val="00D541B9"/>
    <w:rsid w:val="00D56623"/>
    <w:rsid w:val="00D56A32"/>
    <w:rsid w:val="00D635BC"/>
    <w:rsid w:val="00D641B7"/>
    <w:rsid w:val="00D65B12"/>
    <w:rsid w:val="00D672CF"/>
    <w:rsid w:val="00D70B55"/>
    <w:rsid w:val="00D72748"/>
    <w:rsid w:val="00D8185A"/>
    <w:rsid w:val="00D81D4B"/>
    <w:rsid w:val="00D85225"/>
    <w:rsid w:val="00D8622F"/>
    <w:rsid w:val="00D86F13"/>
    <w:rsid w:val="00D87568"/>
    <w:rsid w:val="00D9143C"/>
    <w:rsid w:val="00D93A7F"/>
    <w:rsid w:val="00D949EB"/>
    <w:rsid w:val="00D9520D"/>
    <w:rsid w:val="00D95E9E"/>
    <w:rsid w:val="00D972CD"/>
    <w:rsid w:val="00DA0C79"/>
    <w:rsid w:val="00DB07B7"/>
    <w:rsid w:val="00DB09E6"/>
    <w:rsid w:val="00DB4B2C"/>
    <w:rsid w:val="00DC22B9"/>
    <w:rsid w:val="00DC401E"/>
    <w:rsid w:val="00DD08B7"/>
    <w:rsid w:val="00DD42BD"/>
    <w:rsid w:val="00DD4C1B"/>
    <w:rsid w:val="00DD5239"/>
    <w:rsid w:val="00DE6EAA"/>
    <w:rsid w:val="00DE7CD2"/>
    <w:rsid w:val="00DF00E7"/>
    <w:rsid w:val="00DF59BE"/>
    <w:rsid w:val="00DF5E18"/>
    <w:rsid w:val="00DF7B27"/>
    <w:rsid w:val="00E01406"/>
    <w:rsid w:val="00E03AD4"/>
    <w:rsid w:val="00E0594F"/>
    <w:rsid w:val="00E07247"/>
    <w:rsid w:val="00E104F0"/>
    <w:rsid w:val="00E10E96"/>
    <w:rsid w:val="00E11535"/>
    <w:rsid w:val="00E129B3"/>
    <w:rsid w:val="00E12A20"/>
    <w:rsid w:val="00E14100"/>
    <w:rsid w:val="00E146CD"/>
    <w:rsid w:val="00E14C15"/>
    <w:rsid w:val="00E16DA0"/>
    <w:rsid w:val="00E204E4"/>
    <w:rsid w:val="00E25ACC"/>
    <w:rsid w:val="00E25B89"/>
    <w:rsid w:val="00E26FED"/>
    <w:rsid w:val="00E276A9"/>
    <w:rsid w:val="00E3131D"/>
    <w:rsid w:val="00E35161"/>
    <w:rsid w:val="00E43590"/>
    <w:rsid w:val="00E46074"/>
    <w:rsid w:val="00E51FE0"/>
    <w:rsid w:val="00E536EA"/>
    <w:rsid w:val="00E56D4D"/>
    <w:rsid w:val="00E57AC1"/>
    <w:rsid w:val="00E60178"/>
    <w:rsid w:val="00E61D9F"/>
    <w:rsid w:val="00E665B1"/>
    <w:rsid w:val="00E66A7C"/>
    <w:rsid w:val="00E71049"/>
    <w:rsid w:val="00E73BD2"/>
    <w:rsid w:val="00E740AB"/>
    <w:rsid w:val="00E823C4"/>
    <w:rsid w:val="00E83063"/>
    <w:rsid w:val="00E83225"/>
    <w:rsid w:val="00E85CB1"/>
    <w:rsid w:val="00E86740"/>
    <w:rsid w:val="00E87AD8"/>
    <w:rsid w:val="00E87AEB"/>
    <w:rsid w:val="00E96360"/>
    <w:rsid w:val="00E9719B"/>
    <w:rsid w:val="00EA12BC"/>
    <w:rsid w:val="00EA18F1"/>
    <w:rsid w:val="00EA28B8"/>
    <w:rsid w:val="00EA2E11"/>
    <w:rsid w:val="00EA56D8"/>
    <w:rsid w:val="00EA5B93"/>
    <w:rsid w:val="00EB0A97"/>
    <w:rsid w:val="00EB433F"/>
    <w:rsid w:val="00EB7A59"/>
    <w:rsid w:val="00EC0664"/>
    <w:rsid w:val="00EC17CE"/>
    <w:rsid w:val="00EC2B6D"/>
    <w:rsid w:val="00EC4ACF"/>
    <w:rsid w:val="00EC5E27"/>
    <w:rsid w:val="00EC6247"/>
    <w:rsid w:val="00ED1A7B"/>
    <w:rsid w:val="00ED69C7"/>
    <w:rsid w:val="00ED7124"/>
    <w:rsid w:val="00EE3BC2"/>
    <w:rsid w:val="00EE4AFC"/>
    <w:rsid w:val="00EE73B6"/>
    <w:rsid w:val="00EE7ADF"/>
    <w:rsid w:val="00EF2905"/>
    <w:rsid w:val="00EF5EB7"/>
    <w:rsid w:val="00EF73FD"/>
    <w:rsid w:val="00F01E4C"/>
    <w:rsid w:val="00F02165"/>
    <w:rsid w:val="00F03EC0"/>
    <w:rsid w:val="00F05C09"/>
    <w:rsid w:val="00F104E6"/>
    <w:rsid w:val="00F12943"/>
    <w:rsid w:val="00F12EC7"/>
    <w:rsid w:val="00F16DD8"/>
    <w:rsid w:val="00F23241"/>
    <w:rsid w:val="00F248E0"/>
    <w:rsid w:val="00F261F3"/>
    <w:rsid w:val="00F276AE"/>
    <w:rsid w:val="00F308CF"/>
    <w:rsid w:val="00F41AFA"/>
    <w:rsid w:val="00F42142"/>
    <w:rsid w:val="00F437B1"/>
    <w:rsid w:val="00F44579"/>
    <w:rsid w:val="00F46DAA"/>
    <w:rsid w:val="00F50104"/>
    <w:rsid w:val="00F56944"/>
    <w:rsid w:val="00F64439"/>
    <w:rsid w:val="00F65EBA"/>
    <w:rsid w:val="00F6708B"/>
    <w:rsid w:val="00F67CA6"/>
    <w:rsid w:val="00F736B2"/>
    <w:rsid w:val="00F740B2"/>
    <w:rsid w:val="00F768AF"/>
    <w:rsid w:val="00F81345"/>
    <w:rsid w:val="00F84A14"/>
    <w:rsid w:val="00F902F8"/>
    <w:rsid w:val="00F90ABA"/>
    <w:rsid w:val="00F92170"/>
    <w:rsid w:val="00F95EFE"/>
    <w:rsid w:val="00F96892"/>
    <w:rsid w:val="00FA3F43"/>
    <w:rsid w:val="00FA4B14"/>
    <w:rsid w:val="00FA729F"/>
    <w:rsid w:val="00FA7BD5"/>
    <w:rsid w:val="00FB1EC8"/>
    <w:rsid w:val="00FB2BA5"/>
    <w:rsid w:val="00FB52B3"/>
    <w:rsid w:val="00FB5CA9"/>
    <w:rsid w:val="00FC6391"/>
    <w:rsid w:val="00FC64DE"/>
    <w:rsid w:val="00FC6EF9"/>
    <w:rsid w:val="00FD02C3"/>
    <w:rsid w:val="00FD2228"/>
    <w:rsid w:val="00FE0F9F"/>
    <w:rsid w:val="00FE169C"/>
    <w:rsid w:val="00FE217B"/>
    <w:rsid w:val="00FE38FE"/>
    <w:rsid w:val="00FF0929"/>
    <w:rsid w:val="00FF15DE"/>
    <w:rsid w:val="00FF60B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CFC9B"/>
  <w15:docId w15:val="{97A011B6-7BAA-BF4A-937A-024CB27EF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F51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F518F"/>
    <w:pPr>
      <w:keepNext/>
      <w:keepLines/>
      <w:spacing w:before="200" w:after="0" w:line="25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F518F"/>
    <w:pPr>
      <w:keepNext/>
      <w:keepLines/>
      <w:spacing w:before="40" w:after="0" w:line="256" w:lineRule="auto"/>
      <w:ind w:left="720" w:hanging="720"/>
      <w:outlineLvl w:val="2"/>
    </w:pPr>
    <w:rPr>
      <w:rFonts w:ascii="Times New Roman" w:eastAsiaTheme="majorEastAsia" w:hAnsi="Times New Roman" w:cstheme="majorBidi"/>
      <w:b/>
      <w:sz w:val="24"/>
      <w:szCs w:val="24"/>
    </w:rPr>
  </w:style>
  <w:style w:type="paragraph" w:styleId="Heading4">
    <w:name w:val="heading 4"/>
    <w:basedOn w:val="Normal"/>
    <w:link w:val="Heading4Char"/>
    <w:semiHidden/>
    <w:unhideWhenUsed/>
    <w:qFormat/>
    <w:rsid w:val="004F518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semiHidden/>
    <w:unhideWhenUsed/>
    <w:qFormat/>
    <w:rsid w:val="004F518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semiHidden/>
    <w:unhideWhenUsed/>
    <w:qFormat/>
    <w:rsid w:val="004F518F"/>
    <w:pPr>
      <w:keepNext/>
      <w:keepLines/>
      <w:spacing w:before="40" w:after="0" w:line="256" w:lineRule="auto"/>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semiHidden/>
    <w:unhideWhenUsed/>
    <w:qFormat/>
    <w:rsid w:val="004F518F"/>
    <w:pPr>
      <w:keepNext/>
      <w:keepLines/>
      <w:spacing w:before="40" w:after="0" w:line="256" w:lineRule="auto"/>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semiHidden/>
    <w:unhideWhenUsed/>
    <w:qFormat/>
    <w:rsid w:val="004F518F"/>
    <w:pPr>
      <w:keepNext/>
      <w:keepLines/>
      <w:spacing w:before="40" w:after="0" w:line="25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4F518F"/>
    <w:pPr>
      <w:keepNext/>
      <w:keepLines/>
      <w:spacing w:before="40" w:after="0" w:line="25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18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4F518F"/>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4F518F"/>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semiHidden/>
    <w:rsid w:val="004F518F"/>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semiHidden/>
    <w:rsid w:val="004F518F"/>
    <w:rPr>
      <w:rFonts w:ascii="Times New Roman" w:eastAsia="Times New Roman" w:hAnsi="Times New Roman" w:cs="Times New Roman"/>
      <w:b/>
      <w:bCs/>
      <w:sz w:val="20"/>
      <w:szCs w:val="20"/>
      <w:lang w:val="en-US"/>
    </w:rPr>
  </w:style>
  <w:style w:type="character" w:customStyle="1" w:styleId="Heading6Char">
    <w:name w:val="Heading 6 Char"/>
    <w:basedOn w:val="DefaultParagraphFont"/>
    <w:link w:val="Heading6"/>
    <w:semiHidden/>
    <w:rsid w:val="004F518F"/>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9"/>
    <w:semiHidden/>
    <w:rsid w:val="004F518F"/>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9"/>
    <w:semiHidden/>
    <w:rsid w:val="004F518F"/>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9"/>
    <w:semiHidden/>
    <w:rsid w:val="004F518F"/>
    <w:rPr>
      <w:rFonts w:asciiTheme="majorHAnsi" w:eastAsiaTheme="majorEastAsia" w:hAnsiTheme="majorHAnsi" w:cstheme="majorBidi"/>
      <w:i/>
      <w:iCs/>
      <w:color w:val="272727" w:themeColor="text1" w:themeTint="D8"/>
      <w:sz w:val="21"/>
      <w:szCs w:val="21"/>
      <w:lang w:val="en-US"/>
    </w:rPr>
  </w:style>
  <w:style w:type="paragraph" w:styleId="Title">
    <w:name w:val="Title"/>
    <w:basedOn w:val="Normal"/>
    <w:next w:val="Normal"/>
    <w:link w:val="TitleChar"/>
    <w:uiPriority w:val="99"/>
    <w:qFormat/>
    <w:pPr>
      <w:keepNext/>
      <w:keepLines/>
      <w:spacing w:before="480" w:after="120"/>
    </w:pPr>
    <w:rPr>
      <w:b/>
      <w:sz w:val="72"/>
      <w:szCs w:val="72"/>
    </w:rPr>
  </w:style>
  <w:style w:type="character" w:customStyle="1" w:styleId="TitleChar">
    <w:name w:val="Title Char"/>
    <w:basedOn w:val="DefaultParagraphFont"/>
    <w:link w:val="Title"/>
    <w:uiPriority w:val="99"/>
    <w:rsid w:val="00F03EC0"/>
    <w:rPr>
      <w:b/>
      <w:sz w:val="72"/>
      <w:szCs w:val="72"/>
    </w:rPr>
  </w:style>
  <w:style w:type="paragraph" w:styleId="Header">
    <w:name w:val="header"/>
    <w:basedOn w:val="Normal"/>
    <w:link w:val="HeaderChar"/>
    <w:uiPriority w:val="99"/>
    <w:unhideWhenUsed/>
    <w:rsid w:val="00D47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ED7"/>
  </w:style>
  <w:style w:type="paragraph" w:styleId="Footer">
    <w:name w:val="footer"/>
    <w:basedOn w:val="Normal"/>
    <w:link w:val="FooterChar"/>
    <w:uiPriority w:val="99"/>
    <w:unhideWhenUsed/>
    <w:rsid w:val="00D47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ED7"/>
  </w:style>
  <w:style w:type="table" w:styleId="TableGrid">
    <w:name w:val="Table Grid"/>
    <w:basedOn w:val="TableNormal"/>
    <w:uiPriority w:val="39"/>
    <w:qFormat/>
    <w:rsid w:val="003B0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807"/>
    <w:rPr>
      <w:color w:val="0000FF" w:themeColor="hyperlink"/>
      <w:u w:val="single"/>
    </w:rPr>
  </w:style>
  <w:style w:type="table" w:styleId="LightShading">
    <w:name w:val="Light Shading"/>
    <w:basedOn w:val="TableNormal"/>
    <w:uiPriority w:val="60"/>
    <w:rsid w:val="003B08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aliases w:val="Table,Body of text,List Paragraph Inventariasi,Normal ind,kepala,List Paragraph1,Gambar,POINT,subbab,skripsi,Body Text Char1,Char Char2,List Paragraph2,spasi 2 taiiii,ListKebijakan,sub de titre 4,ANNEX,Numbering,Colorful List - Accent 11"/>
    <w:basedOn w:val="Normal"/>
    <w:link w:val="ListParagraphChar"/>
    <w:uiPriority w:val="34"/>
    <w:qFormat/>
    <w:rsid w:val="00197B7D"/>
    <w:pPr>
      <w:ind w:left="720"/>
      <w:contextualSpacing/>
    </w:pPr>
  </w:style>
  <w:style w:type="character" w:customStyle="1" w:styleId="ListParagraphChar">
    <w:name w:val="List Paragraph Char"/>
    <w:aliases w:val="Table Char,Body of text Char,List Paragraph Inventariasi Char,Normal ind Char,kepala Char,List Paragraph1 Char,Gambar Char,POINT Char,subbab Char,skripsi Char,Body Text Char1 Char,Char Char2 Char,List Paragraph2 Char,ANNEX Char"/>
    <w:link w:val="ListParagraph"/>
    <w:uiPriority w:val="34"/>
    <w:qFormat/>
    <w:rsid w:val="00B8191D"/>
  </w:style>
  <w:style w:type="character" w:styleId="CommentReference">
    <w:name w:val="annotation reference"/>
    <w:basedOn w:val="DefaultParagraphFont"/>
    <w:uiPriority w:val="99"/>
    <w:semiHidden/>
    <w:unhideWhenUsed/>
    <w:rsid w:val="00596B66"/>
    <w:rPr>
      <w:sz w:val="16"/>
      <w:szCs w:val="16"/>
    </w:rPr>
  </w:style>
  <w:style w:type="paragraph" w:styleId="CommentText">
    <w:name w:val="annotation text"/>
    <w:basedOn w:val="Normal"/>
    <w:link w:val="CommentTextChar"/>
    <w:uiPriority w:val="99"/>
    <w:unhideWhenUsed/>
    <w:qFormat/>
    <w:rsid w:val="00F671BD"/>
    <w:pPr>
      <w:spacing w:after="0" w:line="240" w:lineRule="auto"/>
      <w:jc w:val="both"/>
    </w:pPr>
    <w:rPr>
      <w:sz w:val="20"/>
      <w:szCs w:val="20"/>
    </w:rPr>
  </w:style>
  <w:style w:type="character" w:customStyle="1" w:styleId="CommentTextChar">
    <w:name w:val="Comment Text Char"/>
    <w:basedOn w:val="DefaultParagraphFont"/>
    <w:link w:val="CommentText"/>
    <w:uiPriority w:val="99"/>
    <w:qFormat/>
    <w:rsid w:val="00F671BD"/>
    <w:rPr>
      <w:sz w:val="20"/>
      <w:szCs w:val="20"/>
    </w:rPr>
  </w:style>
  <w:style w:type="paragraph" w:styleId="CommentSubject">
    <w:name w:val="annotation subject"/>
    <w:basedOn w:val="CommentText"/>
    <w:next w:val="CommentText"/>
    <w:link w:val="CommentSubjectChar"/>
    <w:uiPriority w:val="99"/>
    <w:semiHidden/>
    <w:unhideWhenUsed/>
    <w:qFormat/>
    <w:rsid w:val="00C2479E"/>
    <w:pPr>
      <w:spacing w:after="200"/>
      <w:jc w:val="left"/>
    </w:pPr>
    <w:rPr>
      <w:b/>
      <w:bCs/>
    </w:rPr>
  </w:style>
  <w:style w:type="character" w:customStyle="1" w:styleId="CommentSubjectChar">
    <w:name w:val="Comment Subject Char"/>
    <w:basedOn w:val="CommentTextChar"/>
    <w:link w:val="CommentSubject"/>
    <w:uiPriority w:val="99"/>
    <w:semiHidden/>
    <w:qFormat/>
    <w:rsid w:val="00C2479E"/>
    <w:rPr>
      <w:b/>
      <w:bCs/>
      <w:sz w:val="20"/>
      <w:szCs w:val="20"/>
    </w:rPr>
  </w:style>
  <w:style w:type="paragraph" w:styleId="BalloonText">
    <w:name w:val="Balloon Text"/>
    <w:basedOn w:val="Normal"/>
    <w:link w:val="BalloonTextChar"/>
    <w:uiPriority w:val="99"/>
    <w:semiHidden/>
    <w:unhideWhenUsed/>
    <w:qFormat/>
    <w:rsid w:val="00C2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79E"/>
    <w:rPr>
      <w:rFonts w:ascii="Tahoma" w:hAnsi="Tahoma" w:cs="Tahoma"/>
      <w:sz w:val="16"/>
      <w:szCs w:val="16"/>
    </w:rPr>
  </w:style>
  <w:style w:type="paragraph" w:styleId="BodyText">
    <w:name w:val="Body Text"/>
    <w:basedOn w:val="Normal"/>
    <w:link w:val="BodyTextChar"/>
    <w:uiPriority w:val="99"/>
    <w:qFormat/>
    <w:rsid w:val="00B8191D"/>
    <w:pPr>
      <w:widowControl w:val="0"/>
      <w:autoSpaceDE w:val="0"/>
      <w:autoSpaceDN w:val="0"/>
      <w:spacing w:after="0" w:line="240" w:lineRule="auto"/>
      <w:ind w:left="152"/>
    </w:pPr>
    <w:rPr>
      <w:sz w:val="20"/>
      <w:szCs w:val="20"/>
    </w:rPr>
  </w:style>
  <w:style w:type="character" w:customStyle="1" w:styleId="BodyTextChar">
    <w:name w:val="Body Text Char"/>
    <w:basedOn w:val="DefaultParagraphFont"/>
    <w:link w:val="BodyText"/>
    <w:uiPriority w:val="99"/>
    <w:rsid w:val="00B8191D"/>
    <w:rPr>
      <w:rFonts w:ascii="Calibri" w:eastAsia="Calibri" w:hAnsi="Calibri" w:cs="Calibri"/>
      <w:sz w:val="20"/>
      <w:szCs w:val="20"/>
      <w:lang w:val="en-US"/>
    </w:rPr>
  </w:style>
  <w:style w:type="character" w:customStyle="1" w:styleId="HTMLPreformattedChar">
    <w:name w:val="HTML Preformatted Char"/>
    <w:basedOn w:val="DefaultParagraphFont"/>
    <w:link w:val="HTMLPreformatted"/>
    <w:uiPriority w:val="99"/>
    <w:semiHidden/>
    <w:rsid w:val="004F518F"/>
    <w:rPr>
      <w:rFonts w:ascii="Courier New" w:eastAsia="Times New Roman" w:hAnsi="Courier New" w:cs="Courier New"/>
      <w:sz w:val="20"/>
      <w:szCs w:val="20"/>
      <w:lang w:val="en-US" w:eastAsia="id-ID"/>
    </w:rPr>
  </w:style>
  <w:style w:type="paragraph" w:styleId="HTMLPreformatted">
    <w:name w:val="HTML Preformatted"/>
    <w:basedOn w:val="Normal"/>
    <w:link w:val="HTMLPreformattedChar"/>
    <w:uiPriority w:val="99"/>
    <w:semiHidden/>
    <w:unhideWhenUsed/>
    <w:rsid w:val="004F5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FootnoteTextChar">
    <w:name w:val="Footnote Text Char"/>
    <w:basedOn w:val="DefaultParagraphFont"/>
    <w:link w:val="FootnoteText"/>
    <w:uiPriority w:val="99"/>
    <w:semiHidden/>
    <w:rsid w:val="004F518F"/>
    <w:rPr>
      <w:sz w:val="20"/>
      <w:szCs w:val="20"/>
      <w:lang w:val="en-US"/>
    </w:rPr>
  </w:style>
  <w:style w:type="paragraph" w:styleId="FootnoteText">
    <w:name w:val="footnote text"/>
    <w:basedOn w:val="Normal"/>
    <w:link w:val="FootnoteTextChar"/>
    <w:uiPriority w:val="99"/>
    <w:semiHidden/>
    <w:unhideWhenUsed/>
    <w:rsid w:val="004F518F"/>
    <w:pPr>
      <w:spacing w:after="0" w:line="240" w:lineRule="auto"/>
    </w:pPr>
    <w:rPr>
      <w:sz w:val="20"/>
      <w:szCs w:val="20"/>
    </w:rPr>
  </w:style>
  <w:style w:type="paragraph" w:styleId="Caption">
    <w:name w:val="caption"/>
    <w:basedOn w:val="Normal"/>
    <w:next w:val="Normal"/>
    <w:uiPriority w:val="35"/>
    <w:unhideWhenUsed/>
    <w:qFormat/>
    <w:rsid w:val="004F518F"/>
    <w:pPr>
      <w:spacing w:before="100" w:beforeAutospacing="1" w:after="100" w:afterAutospacing="1" w:line="240" w:lineRule="auto"/>
    </w:pPr>
    <w:rPr>
      <w:rFonts w:eastAsia="Times New Roman" w:cs="Times New Roman"/>
      <w:i/>
      <w:iCs/>
      <w:color w:val="44546A"/>
      <w:sz w:val="24"/>
      <w:szCs w:val="24"/>
      <w:lang w:eastAsia="id-ID"/>
    </w:rPr>
  </w:style>
  <w:style w:type="character" w:customStyle="1" w:styleId="EndnoteTextChar">
    <w:name w:val="Endnote Text Char"/>
    <w:basedOn w:val="DefaultParagraphFont"/>
    <w:link w:val="EndnoteText"/>
    <w:uiPriority w:val="99"/>
    <w:semiHidden/>
    <w:rsid w:val="004F518F"/>
    <w:rPr>
      <w:sz w:val="20"/>
      <w:szCs w:val="20"/>
      <w:lang w:val="en-US"/>
    </w:rPr>
  </w:style>
  <w:style w:type="paragraph" w:styleId="EndnoteText">
    <w:name w:val="endnote text"/>
    <w:basedOn w:val="Normal"/>
    <w:link w:val="EndnoteTextChar"/>
    <w:uiPriority w:val="99"/>
    <w:semiHidden/>
    <w:unhideWhenUsed/>
    <w:qFormat/>
    <w:rsid w:val="004F518F"/>
    <w:pPr>
      <w:spacing w:after="0" w:line="240" w:lineRule="auto"/>
    </w:pPr>
    <w:rPr>
      <w:sz w:val="20"/>
      <w:szCs w:val="20"/>
    </w:rPr>
  </w:style>
  <w:style w:type="paragraph" w:styleId="NoSpacing">
    <w:name w:val="No Spacing"/>
    <w:uiPriority w:val="1"/>
    <w:qFormat/>
    <w:rsid w:val="004F518F"/>
    <w:pPr>
      <w:spacing w:after="0" w:line="240" w:lineRule="auto"/>
    </w:pPr>
  </w:style>
  <w:style w:type="paragraph" w:customStyle="1" w:styleId="TOCHeading1">
    <w:name w:val="TOC Heading1"/>
    <w:basedOn w:val="Heading1"/>
    <w:next w:val="Normal"/>
    <w:uiPriority w:val="39"/>
    <w:qFormat/>
    <w:rsid w:val="004F518F"/>
    <w:pPr>
      <w:spacing w:line="256" w:lineRule="auto"/>
      <w:outlineLvl w:val="9"/>
    </w:pPr>
  </w:style>
  <w:style w:type="paragraph" w:customStyle="1" w:styleId="Default">
    <w:name w:val="Default"/>
    <w:rsid w:val="004F518F"/>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GrafikDllChar">
    <w:name w:val="Grafik Dll Char"/>
    <w:basedOn w:val="DefaultParagraphFont"/>
    <w:link w:val="GrafikDll"/>
    <w:locked/>
    <w:rsid w:val="004F518F"/>
    <w:rPr>
      <w:rFonts w:ascii="Times New Roman" w:eastAsia="SimSun" w:hAnsi="Times New Roman" w:cs="Times New Roman"/>
      <w:b/>
      <w:bCs/>
      <w:sz w:val="20"/>
      <w:szCs w:val="24"/>
    </w:rPr>
  </w:style>
  <w:style w:type="paragraph" w:customStyle="1" w:styleId="GrafikDll">
    <w:name w:val="Grafik Dll"/>
    <w:basedOn w:val="Caption"/>
    <w:link w:val="GrafikDllChar"/>
    <w:qFormat/>
    <w:rsid w:val="004F518F"/>
    <w:pPr>
      <w:spacing w:before="0" w:beforeAutospacing="0" w:after="200" w:afterAutospacing="0"/>
      <w:ind w:firstLine="501"/>
      <w:jc w:val="center"/>
    </w:pPr>
    <w:rPr>
      <w:rFonts w:ascii="Times New Roman" w:eastAsia="SimSun" w:hAnsi="Times New Roman"/>
      <w:b/>
      <w:bCs/>
      <w:i w:val="0"/>
      <w:iCs w:val="0"/>
      <w:color w:val="auto"/>
      <w:sz w:val="20"/>
      <w:lang w:eastAsia="en-US"/>
    </w:rPr>
  </w:style>
  <w:style w:type="character" w:customStyle="1" w:styleId="addmd">
    <w:name w:val="addmd"/>
    <w:basedOn w:val="DefaultParagraphFont"/>
    <w:qFormat/>
    <w:rsid w:val="004F518F"/>
  </w:style>
  <w:style w:type="character" w:customStyle="1" w:styleId="title-text">
    <w:name w:val="title-text"/>
    <w:basedOn w:val="DefaultParagraphFont"/>
    <w:rsid w:val="004F518F"/>
  </w:style>
  <w:style w:type="character" w:customStyle="1" w:styleId="text">
    <w:name w:val="text"/>
    <w:basedOn w:val="DefaultParagraphFont"/>
    <w:rsid w:val="004F518F"/>
  </w:style>
  <w:style w:type="character" w:customStyle="1" w:styleId="tlid-translation">
    <w:name w:val="tlid-translation"/>
    <w:basedOn w:val="DefaultParagraphFont"/>
    <w:rsid w:val="004F518F"/>
  </w:style>
  <w:style w:type="character" w:customStyle="1" w:styleId="given-names">
    <w:name w:val="given-names"/>
    <w:basedOn w:val="DefaultParagraphFont"/>
    <w:rsid w:val="004F518F"/>
  </w:style>
  <w:style w:type="character" w:customStyle="1" w:styleId="surname">
    <w:name w:val="surname"/>
    <w:basedOn w:val="DefaultParagraphFont"/>
    <w:rsid w:val="004F518F"/>
  </w:style>
  <w:style w:type="character" w:customStyle="1" w:styleId="15">
    <w:name w:val="15"/>
    <w:basedOn w:val="DefaultParagraphFont"/>
    <w:rsid w:val="004F518F"/>
    <w:rPr>
      <w:rFonts w:ascii="Calibri" w:hAnsi="Calibri" w:cs="Calibri" w:hint="default"/>
    </w:rPr>
  </w:style>
  <w:style w:type="character" w:customStyle="1" w:styleId="16">
    <w:name w:val="16"/>
    <w:basedOn w:val="DefaultParagraphFont"/>
    <w:rsid w:val="004F518F"/>
    <w:rPr>
      <w:rFonts w:ascii="Calibri" w:hAnsi="Calibri" w:cs="Calibri" w:hint="default"/>
      <w:color w:val="0000FF"/>
      <w:u w:val="single"/>
    </w:rPr>
  </w:style>
  <w:style w:type="character" w:customStyle="1" w:styleId="im">
    <w:name w:val="im"/>
    <w:basedOn w:val="DefaultParagraphFont"/>
    <w:rsid w:val="004F518F"/>
  </w:style>
  <w:style w:type="character" w:customStyle="1" w:styleId="mceitemhidden">
    <w:name w:val="mceitemhidden"/>
    <w:basedOn w:val="DefaultParagraphFont"/>
    <w:rsid w:val="004F518F"/>
  </w:style>
  <w:style w:type="character" w:customStyle="1" w:styleId="hiddenspellerror">
    <w:name w:val="hiddenspellerror"/>
    <w:basedOn w:val="DefaultParagraphFont"/>
    <w:rsid w:val="004F518F"/>
  </w:style>
  <w:style w:type="character" w:customStyle="1" w:styleId="hiddensuggestion">
    <w:name w:val="hiddensuggestion"/>
    <w:basedOn w:val="DefaultParagraphFont"/>
    <w:rsid w:val="004F518F"/>
  </w:style>
  <w:style w:type="character" w:customStyle="1" w:styleId="ctext">
    <w:name w:val="ctext"/>
    <w:basedOn w:val="DefaultParagraphFont"/>
    <w:rsid w:val="004F518F"/>
  </w:style>
  <w:style w:type="character" w:customStyle="1" w:styleId="hps">
    <w:name w:val="hps"/>
    <w:basedOn w:val="DefaultParagraphFont"/>
    <w:rsid w:val="004F518F"/>
    <w:rPr>
      <w:rFonts w:ascii="Times New Roman" w:hAnsi="Times New Roman" w:cs="Times New Roman" w:hint="default"/>
      <w:color w:val="000000"/>
      <w:sz w:val="24"/>
      <w:szCs w:val="24"/>
    </w:rPr>
  </w:style>
  <w:style w:type="character" w:customStyle="1" w:styleId="s1">
    <w:name w:val="s1"/>
    <w:basedOn w:val="DefaultParagraphFont"/>
    <w:rsid w:val="004F518F"/>
  </w:style>
  <w:style w:type="table" w:customStyle="1" w:styleId="GridTable4-Accent11">
    <w:name w:val="Grid Table 4 - Accent 11"/>
    <w:basedOn w:val="TableNormal"/>
    <w:uiPriority w:val="49"/>
    <w:qFormat/>
    <w:rsid w:val="00134FB5"/>
    <w:pPr>
      <w:spacing w:after="0" w:line="240" w:lineRule="auto"/>
    </w:pPr>
    <w:rPr>
      <w:rFonts w:ascii="Times New Roman" w:eastAsia="SimSun" w:hAnsi="Times New Roman" w:cs="Times New Roman"/>
      <w:sz w:val="20"/>
      <w:szCs w:val="20"/>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3160B9"/>
    <w:pPr>
      <w:spacing w:after="0" w:line="240" w:lineRule="auto"/>
    </w:pPr>
  </w:style>
  <w:style w:type="character" w:customStyle="1" w:styleId="y2iqfc">
    <w:name w:val="y2iqfc"/>
    <w:basedOn w:val="DefaultParagraphFont"/>
    <w:rsid w:val="0046020B"/>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F03EC0"/>
    <w:rPr>
      <w:rFonts w:ascii="Georgia" w:eastAsia="Georgia" w:hAnsi="Georgia" w:cs="Georgia"/>
      <w:i/>
      <w:color w:val="666666"/>
      <w:sz w:val="48"/>
      <w:szCs w:val="48"/>
    </w:rPr>
  </w:style>
  <w:style w:type="table" w:customStyle="1" w:styleId="5">
    <w:name w:val="5"/>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Pr>
  </w:style>
  <w:style w:type="table" w:customStyle="1" w:styleId="4">
    <w:name w:val="4"/>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Pr>
  </w:style>
  <w:style w:type="table" w:customStyle="1" w:styleId="3">
    <w:name w:val="3"/>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Pr>
  </w:style>
  <w:style w:type="table" w:customStyle="1" w:styleId="2">
    <w:name w:val="2"/>
    <w:basedOn w:val="TableNormal"/>
    <w:tblPr>
      <w:tblStyleRowBandSize w:val="1"/>
      <w:tblStyleColBandSize w:val="1"/>
      <w:tblCellMar>
        <w:top w:w="72" w:type="dxa"/>
        <w:left w:w="115" w:type="dxa"/>
        <w:bottom w:w="72" w:type="dxa"/>
        <w:right w:w="115" w:type="dxa"/>
      </w:tblCellMar>
    </w:tblPr>
  </w:style>
  <w:style w:type="table" w:customStyle="1" w:styleId="1">
    <w:name w:val="1"/>
    <w:basedOn w:val="TableNormal"/>
    <w:tblPr>
      <w:tblStyleRowBandSize w:val="1"/>
      <w:tblStyleColBandSize w:val="1"/>
      <w:tblCellMar>
        <w:top w:w="72" w:type="dxa"/>
        <w:left w:w="115" w:type="dxa"/>
        <w:bottom w:w="72" w:type="dxa"/>
        <w:right w:w="115" w:type="dxa"/>
      </w:tblCellMar>
    </w:tblPr>
  </w:style>
  <w:style w:type="character" w:styleId="FootnoteReference">
    <w:name w:val="footnote reference"/>
    <w:basedOn w:val="DefaultParagraphFont"/>
    <w:uiPriority w:val="99"/>
    <w:semiHidden/>
    <w:unhideWhenUsed/>
    <w:qFormat/>
    <w:rsid w:val="006B02BB"/>
    <w:rPr>
      <w:vertAlign w:val="superscript"/>
    </w:rPr>
  </w:style>
  <w:style w:type="table" w:customStyle="1" w:styleId="PlainTable21">
    <w:name w:val="Plain Table 21"/>
    <w:basedOn w:val="TableNormal"/>
    <w:uiPriority w:val="42"/>
    <w:rsid w:val="00FF60BA"/>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612E03"/>
    <w:rPr>
      <w:color w:val="808080"/>
    </w:rPr>
  </w:style>
  <w:style w:type="character" w:customStyle="1" w:styleId="cc-license-title">
    <w:name w:val="cc-license-title"/>
    <w:basedOn w:val="DefaultParagraphFont"/>
    <w:rsid w:val="00E96360"/>
  </w:style>
  <w:style w:type="character" w:customStyle="1" w:styleId="cc-license-identifier">
    <w:name w:val="cc-license-identifier"/>
    <w:basedOn w:val="DefaultParagraphFont"/>
    <w:rsid w:val="00E96360"/>
  </w:style>
  <w:style w:type="character" w:customStyle="1" w:styleId="fontstyle21">
    <w:name w:val="fontstyle21"/>
    <w:basedOn w:val="DefaultParagraphFont"/>
    <w:rsid w:val="009852B0"/>
    <w:rPr>
      <w:rFonts w:ascii="TimesNewRomanPS-ItalicMT" w:hAnsi="TimesNewRomanPS-ItalicMT" w:hint="default"/>
      <w:b w:val="0"/>
      <w:bCs w:val="0"/>
      <w:i/>
      <w:iCs/>
      <w:color w:val="000000"/>
      <w:sz w:val="24"/>
      <w:szCs w:val="24"/>
    </w:rPr>
  </w:style>
  <w:style w:type="character" w:customStyle="1" w:styleId="paragrafChar">
    <w:name w:val="_paragraf Char"/>
    <w:link w:val="paragraf"/>
    <w:locked/>
    <w:rsid w:val="00B5077F"/>
    <w:rPr>
      <w:rFonts w:ascii="Tahoma" w:hAnsi="Tahoma"/>
      <w:noProof/>
      <w:color w:val="000000"/>
      <w:szCs w:val="24"/>
    </w:rPr>
  </w:style>
  <w:style w:type="paragraph" w:customStyle="1" w:styleId="paragraf">
    <w:name w:val="_paragraf"/>
    <w:basedOn w:val="Normal"/>
    <w:link w:val="paragrafChar"/>
    <w:qFormat/>
    <w:rsid w:val="00B5077F"/>
    <w:pPr>
      <w:widowControl w:val="0"/>
      <w:autoSpaceDE w:val="0"/>
      <w:autoSpaceDN w:val="0"/>
      <w:adjustRightInd w:val="0"/>
      <w:spacing w:before="60" w:after="60" w:line="360" w:lineRule="auto"/>
      <w:ind w:firstLine="567"/>
      <w:jc w:val="both"/>
    </w:pPr>
    <w:rPr>
      <w:rFonts w:ascii="Tahoma" w:hAnsi="Tahoma"/>
      <w:noProof/>
      <w:color w:val="000000"/>
      <w:szCs w:val="24"/>
    </w:rPr>
  </w:style>
  <w:style w:type="paragraph" w:styleId="Bibliography">
    <w:name w:val="Bibliography"/>
    <w:basedOn w:val="Normal"/>
    <w:next w:val="Normal"/>
    <w:uiPriority w:val="37"/>
    <w:unhideWhenUsed/>
    <w:rsid w:val="00B5077F"/>
    <w:rPr>
      <w:rFonts w:asciiTheme="minorHAnsi" w:eastAsiaTheme="minorHAnsi" w:hAnsiTheme="minorHAnsi" w:cstheme="minorBidi"/>
      <w:lang w:val="id-ID" w:eastAsia="en-US"/>
    </w:rPr>
  </w:style>
  <w:style w:type="paragraph" w:customStyle="1" w:styleId="JRPMBody">
    <w:name w:val="JRPM_Body"/>
    <w:basedOn w:val="Normal"/>
    <w:qFormat/>
    <w:rsid w:val="00F248E0"/>
    <w:pPr>
      <w:spacing w:after="0" w:line="240" w:lineRule="auto"/>
      <w:ind w:firstLine="567"/>
      <w:jc w:val="both"/>
    </w:pPr>
    <w:rPr>
      <w:rFonts w:ascii="Times New Roman" w:eastAsia="Times New Roman" w:hAnsi="Times New Roman" w:cs="Times New Roman"/>
      <w:szCs w:val="24"/>
      <w:lang w:val="id-ID" w:eastAsia="en-US"/>
    </w:rPr>
  </w:style>
  <w:style w:type="paragraph" w:customStyle="1" w:styleId="CPTABLE">
    <w:name w:val="CP_TABLE"/>
    <w:basedOn w:val="Normal"/>
    <w:qFormat/>
    <w:rsid w:val="00B936F7"/>
    <w:pPr>
      <w:spacing w:before="240" w:after="120" w:line="240" w:lineRule="auto"/>
      <w:ind w:left="850" w:hanging="493"/>
      <w:contextualSpacing/>
      <w:jc w:val="center"/>
    </w:pPr>
    <w:rPr>
      <w:rFonts w:ascii="Times New Roman" w:hAnsi="Times New Roman"/>
      <w:sz w:val="24"/>
      <w:szCs w:val="24"/>
      <w:lang w:eastAsia="en-US"/>
    </w:rPr>
  </w:style>
  <w:style w:type="character" w:styleId="Emphasis">
    <w:name w:val="Emphasis"/>
    <w:basedOn w:val="DefaultParagraphFont"/>
    <w:uiPriority w:val="20"/>
    <w:qFormat/>
    <w:rsid w:val="001E413B"/>
    <w:rPr>
      <w:i/>
      <w:iCs/>
    </w:rPr>
  </w:style>
  <w:style w:type="table" w:customStyle="1" w:styleId="TableGrid1">
    <w:name w:val="Table Grid1"/>
    <w:basedOn w:val="TableNormal"/>
    <w:uiPriority w:val="59"/>
    <w:rsid w:val="002A54E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2A54E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2A54E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040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Date1">
    <w:name w:val="Date1"/>
    <w:basedOn w:val="DefaultParagraphFont"/>
    <w:rsid w:val="00A60400"/>
  </w:style>
  <w:style w:type="character" w:customStyle="1" w:styleId="apple-style-span">
    <w:name w:val="apple-style-span"/>
    <w:basedOn w:val="DefaultParagraphFont"/>
    <w:rsid w:val="00A60400"/>
  </w:style>
  <w:style w:type="character" w:styleId="FollowedHyperlink">
    <w:name w:val="FollowedHyperlink"/>
    <w:basedOn w:val="DefaultParagraphFont"/>
    <w:semiHidden/>
    <w:unhideWhenUsed/>
    <w:qFormat/>
    <w:rsid w:val="00F03EC0"/>
    <w:rPr>
      <w:color w:val="800080" w:themeColor="followedHyperlink"/>
      <w:u w:val="single"/>
    </w:rPr>
  </w:style>
  <w:style w:type="paragraph" w:styleId="BodyTextIndent">
    <w:name w:val="Body Text Indent"/>
    <w:basedOn w:val="Normal"/>
    <w:link w:val="BodyTextIndentChar"/>
    <w:uiPriority w:val="99"/>
    <w:semiHidden/>
    <w:unhideWhenUsed/>
    <w:rsid w:val="00F03EC0"/>
    <w:pPr>
      <w:spacing w:after="120"/>
      <w:ind w:left="283"/>
    </w:pPr>
    <w:rPr>
      <w:rFonts w:asciiTheme="minorHAnsi" w:eastAsiaTheme="minorEastAsia" w:hAnsiTheme="minorHAnsi" w:cstheme="minorBidi"/>
      <w:lang w:eastAsia="en-US"/>
    </w:rPr>
  </w:style>
  <w:style w:type="character" w:customStyle="1" w:styleId="BodyTextIndentChar">
    <w:name w:val="Body Text Indent Char"/>
    <w:basedOn w:val="DefaultParagraphFont"/>
    <w:link w:val="BodyTextIndent"/>
    <w:uiPriority w:val="99"/>
    <w:semiHidden/>
    <w:rsid w:val="00F03EC0"/>
    <w:rPr>
      <w:rFonts w:asciiTheme="minorHAnsi" w:eastAsiaTheme="minorEastAsia" w:hAnsiTheme="minorHAnsi" w:cstheme="minorBidi"/>
      <w:lang w:eastAsia="en-US"/>
    </w:rPr>
  </w:style>
  <w:style w:type="paragraph" w:styleId="BodyText2">
    <w:name w:val="Body Text 2"/>
    <w:basedOn w:val="Normal"/>
    <w:link w:val="BodyText2Char"/>
    <w:uiPriority w:val="99"/>
    <w:semiHidden/>
    <w:unhideWhenUsed/>
    <w:rsid w:val="00F03EC0"/>
    <w:pPr>
      <w:spacing w:after="0" w:line="360" w:lineRule="auto"/>
      <w:jc w:val="both"/>
    </w:pPr>
    <w:rPr>
      <w:rFonts w:ascii="Arial" w:eastAsia="Times New Roman" w:hAnsi="Arial" w:cs="Arial"/>
      <w:color w:val="000000"/>
      <w:sz w:val="24"/>
      <w:szCs w:val="24"/>
      <w:lang w:val="en-GB" w:eastAsia="en-US"/>
    </w:rPr>
  </w:style>
  <w:style w:type="character" w:customStyle="1" w:styleId="BodyText2Char">
    <w:name w:val="Body Text 2 Char"/>
    <w:basedOn w:val="DefaultParagraphFont"/>
    <w:link w:val="BodyText2"/>
    <w:uiPriority w:val="99"/>
    <w:semiHidden/>
    <w:rsid w:val="00F03EC0"/>
    <w:rPr>
      <w:rFonts w:ascii="Arial" w:eastAsia="Times New Roman" w:hAnsi="Arial" w:cs="Arial"/>
      <w:color w:val="000000"/>
      <w:sz w:val="24"/>
      <w:szCs w:val="24"/>
      <w:lang w:val="en-GB" w:eastAsia="en-US"/>
    </w:rPr>
  </w:style>
  <w:style w:type="paragraph" w:styleId="BodyTextIndent2">
    <w:name w:val="Body Text Indent 2"/>
    <w:basedOn w:val="Normal"/>
    <w:link w:val="BodyTextIndent2Char"/>
    <w:uiPriority w:val="99"/>
    <w:semiHidden/>
    <w:unhideWhenUsed/>
    <w:rsid w:val="00F03EC0"/>
    <w:pPr>
      <w:spacing w:after="120" w:line="480" w:lineRule="auto"/>
      <w:ind w:left="283"/>
    </w:pPr>
    <w:rPr>
      <w:rFonts w:asciiTheme="minorHAnsi" w:eastAsiaTheme="minorEastAsia" w:hAnsiTheme="minorHAnsi" w:cstheme="minorBidi"/>
      <w:lang w:eastAsia="en-US"/>
    </w:rPr>
  </w:style>
  <w:style w:type="character" w:customStyle="1" w:styleId="BodyTextIndent2Char">
    <w:name w:val="Body Text Indent 2 Char"/>
    <w:basedOn w:val="DefaultParagraphFont"/>
    <w:link w:val="BodyTextIndent2"/>
    <w:uiPriority w:val="99"/>
    <w:semiHidden/>
    <w:rsid w:val="00F03EC0"/>
    <w:rPr>
      <w:rFonts w:asciiTheme="minorHAnsi" w:eastAsiaTheme="minorEastAsia" w:hAnsiTheme="minorHAnsi" w:cstheme="minorBidi"/>
      <w:lang w:eastAsia="en-US"/>
    </w:rPr>
  </w:style>
  <w:style w:type="paragraph" w:styleId="BodyTextIndent3">
    <w:name w:val="Body Text Indent 3"/>
    <w:basedOn w:val="Normal"/>
    <w:link w:val="BodyTextIndent3Char"/>
    <w:uiPriority w:val="99"/>
    <w:semiHidden/>
    <w:unhideWhenUsed/>
    <w:rsid w:val="00F03EC0"/>
    <w:pPr>
      <w:spacing w:after="0" w:line="360" w:lineRule="auto"/>
      <w:ind w:firstLine="540"/>
      <w:jc w:val="both"/>
    </w:pPr>
    <w:rPr>
      <w:rFonts w:ascii="Arial" w:eastAsia="Times New Roman" w:hAnsi="Arial" w:cs="Arial"/>
      <w:sz w:val="24"/>
      <w:szCs w:val="24"/>
      <w:lang w:val="en-GB" w:eastAsia="en-US"/>
    </w:rPr>
  </w:style>
  <w:style w:type="character" w:customStyle="1" w:styleId="BodyTextIndent3Char">
    <w:name w:val="Body Text Indent 3 Char"/>
    <w:basedOn w:val="DefaultParagraphFont"/>
    <w:link w:val="BodyTextIndent3"/>
    <w:uiPriority w:val="99"/>
    <w:semiHidden/>
    <w:rsid w:val="00F03EC0"/>
    <w:rPr>
      <w:rFonts w:ascii="Arial" w:eastAsia="Times New Roman" w:hAnsi="Arial" w:cs="Arial"/>
      <w:sz w:val="24"/>
      <w:szCs w:val="24"/>
      <w:lang w:val="en-GB" w:eastAsia="en-US"/>
    </w:rPr>
  </w:style>
  <w:style w:type="paragraph" w:customStyle="1" w:styleId="Default1">
    <w:name w:val="Default1"/>
    <w:basedOn w:val="Default"/>
    <w:next w:val="Default"/>
    <w:uiPriority w:val="99"/>
    <w:rsid w:val="00F03EC0"/>
    <w:rPr>
      <w:rFonts w:ascii="Garamond" w:eastAsia="Times New Roman" w:hAnsi="Garamond"/>
      <w:color w:val="auto"/>
      <w:lang w:eastAsia="en-US"/>
    </w:rPr>
  </w:style>
  <w:style w:type="character" w:customStyle="1" w:styleId="apple-converted-space">
    <w:name w:val="apple-converted-space"/>
    <w:basedOn w:val="DefaultParagraphFont"/>
    <w:rsid w:val="00F03EC0"/>
  </w:style>
  <w:style w:type="character" w:customStyle="1" w:styleId="BodyText2Char1">
    <w:name w:val="Body Text 2 Char1"/>
    <w:basedOn w:val="DefaultParagraphFont"/>
    <w:uiPriority w:val="99"/>
    <w:semiHidden/>
    <w:rsid w:val="00F03EC0"/>
  </w:style>
  <w:style w:type="character" w:customStyle="1" w:styleId="BodyTextIndent3Char1">
    <w:name w:val="Body Text Indent 3 Char1"/>
    <w:basedOn w:val="DefaultParagraphFont"/>
    <w:uiPriority w:val="99"/>
    <w:semiHidden/>
    <w:rsid w:val="00F03EC0"/>
    <w:rPr>
      <w:sz w:val="16"/>
      <w:szCs w:val="16"/>
    </w:rPr>
  </w:style>
  <w:style w:type="character" w:customStyle="1" w:styleId="a">
    <w:name w:val="a"/>
    <w:basedOn w:val="DefaultParagraphFont"/>
    <w:rsid w:val="00F03EC0"/>
  </w:style>
  <w:style w:type="character" w:customStyle="1" w:styleId="l8">
    <w:name w:val="l8"/>
    <w:basedOn w:val="DefaultParagraphFont"/>
    <w:rsid w:val="00F03EC0"/>
  </w:style>
  <w:style w:type="character" w:customStyle="1" w:styleId="l6">
    <w:name w:val="l6"/>
    <w:basedOn w:val="DefaultParagraphFont"/>
    <w:rsid w:val="00F03EC0"/>
  </w:style>
  <w:style w:type="character" w:customStyle="1" w:styleId="l7">
    <w:name w:val="l7"/>
    <w:basedOn w:val="DefaultParagraphFont"/>
    <w:rsid w:val="00F03EC0"/>
  </w:style>
  <w:style w:type="character" w:customStyle="1" w:styleId="l">
    <w:name w:val="l"/>
    <w:basedOn w:val="DefaultParagraphFont"/>
    <w:rsid w:val="00F03EC0"/>
  </w:style>
  <w:style w:type="character" w:customStyle="1" w:styleId="l9">
    <w:name w:val="l9"/>
    <w:basedOn w:val="DefaultParagraphFont"/>
    <w:rsid w:val="00F03EC0"/>
  </w:style>
  <w:style w:type="character" w:styleId="Strong">
    <w:name w:val="Strong"/>
    <w:basedOn w:val="DefaultParagraphFont"/>
    <w:uiPriority w:val="22"/>
    <w:qFormat/>
    <w:rsid w:val="00A400F3"/>
    <w:rPr>
      <w:b/>
      <w:bCs/>
    </w:rPr>
  </w:style>
  <w:style w:type="paragraph" w:customStyle="1" w:styleId="NormalafterHeading">
    <w:name w:val="Normal after Heading"/>
    <w:basedOn w:val="Normal"/>
    <w:next w:val="Normal"/>
    <w:link w:val="NormalafterHeadingChar"/>
    <w:uiPriority w:val="99"/>
    <w:qFormat/>
    <w:rsid w:val="000D234E"/>
    <w:pPr>
      <w:spacing w:after="0" w:line="240" w:lineRule="auto"/>
      <w:jc w:val="both"/>
    </w:pPr>
    <w:rPr>
      <w:rFonts w:ascii="Amasis MT" w:eastAsia="Times New Roman" w:hAnsi="Amasis MT" w:cs="Arial"/>
      <w:lang w:val="sv-SE" w:eastAsia="id-ID"/>
    </w:rPr>
  </w:style>
  <w:style w:type="character" w:customStyle="1" w:styleId="NormalafterHeadingChar">
    <w:name w:val="Normal after Heading Char"/>
    <w:link w:val="NormalafterHeading"/>
    <w:uiPriority w:val="99"/>
    <w:locked/>
    <w:rsid w:val="000D234E"/>
    <w:rPr>
      <w:rFonts w:ascii="Amasis MT" w:eastAsia="Times New Roman" w:hAnsi="Amasis MT" w:cs="Arial"/>
      <w:lang w:val="sv-SE" w:eastAsia="id-ID"/>
    </w:rPr>
  </w:style>
  <w:style w:type="paragraph" w:customStyle="1" w:styleId="TitleEnglish">
    <w:name w:val="Title English"/>
    <w:basedOn w:val="Title"/>
    <w:next w:val="Authors"/>
    <w:link w:val="TitleEnglishChar"/>
    <w:uiPriority w:val="99"/>
    <w:qFormat/>
    <w:rsid w:val="000D234E"/>
    <w:pPr>
      <w:keepNext w:val="0"/>
      <w:keepLines w:val="0"/>
      <w:spacing w:after="480" w:line="240" w:lineRule="auto"/>
      <w:ind w:right="1701"/>
      <w:outlineLvl w:val="0"/>
    </w:pPr>
    <w:rPr>
      <w:rFonts w:ascii="FranklinGothicCond" w:eastAsia="Times New Roman" w:hAnsi="FranklinGothicCond" w:cs="Arial"/>
      <w:b w:val="0"/>
      <w:bCs/>
      <w:kern w:val="28"/>
      <w:sz w:val="24"/>
      <w:szCs w:val="28"/>
      <w:lang w:eastAsia="id-ID"/>
    </w:rPr>
  </w:style>
  <w:style w:type="paragraph" w:customStyle="1" w:styleId="Authors">
    <w:name w:val="Authors"/>
    <w:basedOn w:val="StyleNamaPengarangBold"/>
    <w:link w:val="AuthorsChar"/>
    <w:uiPriority w:val="99"/>
    <w:qFormat/>
    <w:rsid w:val="000D234E"/>
    <w:pPr>
      <w:ind w:firstLine="0"/>
      <w:jc w:val="left"/>
    </w:pPr>
    <w:rPr>
      <w:rFonts w:ascii="Franklin Gothic Medium Cond" w:hAnsi="Franklin Gothic Medium Cond"/>
      <w:b w:val="0"/>
      <w:sz w:val="26"/>
      <w:szCs w:val="26"/>
      <w:lang w:val="en-US"/>
    </w:rPr>
  </w:style>
  <w:style w:type="paragraph" w:customStyle="1" w:styleId="StyleNamaPengarangBold">
    <w:name w:val="Style Nama Pengarang + Bold"/>
    <w:basedOn w:val="NamaPengarang"/>
    <w:link w:val="StyleNamaPengarangBoldChar"/>
    <w:rsid w:val="000D234E"/>
    <w:rPr>
      <w:b/>
      <w:bCs/>
      <w:sz w:val="28"/>
    </w:rPr>
  </w:style>
  <w:style w:type="paragraph" w:customStyle="1" w:styleId="NamaPengarang">
    <w:name w:val="Nama Pengarang"/>
    <w:basedOn w:val="Normal"/>
    <w:link w:val="NamaPengarangChar"/>
    <w:rsid w:val="000D234E"/>
    <w:pPr>
      <w:spacing w:after="0" w:line="240" w:lineRule="auto"/>
      <w:ind w:firstLine="567"/>
      <w:jc w:val="center"/>
    </w:pPr>
    <w:rPr>
      <w:rFonts w:ascii="Amasis MT" w:eastAsia="Times New Roman" w:hAnsi="Amasis MT"/>
      <w:lang w:val="en-AU" w:eastAsia="id-ID"/>
    </w:rPr>
  </w:style>
  <w:style w:type="character" w:customStyle="1" w:styleId="NamaPengarangChar">
    <w:name w:val="Nama Pengarang Char"/>
    <w:link w:val="NamaPengarang"/>
    <w:locked/>
    <w:rsid w:val="000D234E"/>
    <w:rPr>
      <w:rFonts w:ascii="Amasis MT" w:eastAsia="Times New Roman" w:hAnsi="Amasis MT"/>
      <w:lang w:val="en-AU" w:eastAsia="id-ID"/>
    </w:rPr>
  </w:style>
  <w:style w:type="character" w:customStyle="1" w:styleId="StyleNamaPengarangBoldChar">
    <w:name w:val="Style Nama Pengarang + Bold Char"/>
    <w:link w:val="StyleNamaPengarangBold"/>
    <w:locked/>
    <w:rsid w:val="000D234E"/>
    <w:rPr>
      <w:rFonts w:ascii="Amasis MT" w:eastAsia="Times New Roman" w:hAnsi="Amasis MT"/>
      <w:b/>
      <w:bCs/>
      <w:sz w:val="28"/>
      <w:lang w:val="en-AU" w:eastAsia="id-ID"/>
    </w:rPr>
  </w:style>
  <w:style w:type="character" w:customStyle="1" w:styleId="AuthorsChar">
    <w:name w:val="Authors Char"/>
    <w:link w:val="Authors"/>
    <w:uiPriority w:val="99"/>
    <w:locked/>
    <w:rsid w:val="000D234E"/>
    <w:rPr>
      <w:rFonts w:ascii="Franklin Gothic Medium Cond" w:eastAsia="Times New Roman" w:hAnsi="Franklin Gothic Medium Cond"/>
      <w:bCs/>
      <w:sz w:val="26"/>
      <w:szCs w:val="26"/>
      <w:lang w:eastAsia="id-ID"/>
    </w:rPr>
  </w:style>
  <w:style w:type="character" w:customStyle="1" w:styleId="TitleEnglishChar">
    <w:name w:val="Title English Char"/>
    <w:link w:val="TitleEnglish"/>
    <w:uiPriority w:val="99"/>
    <w:locked/>
    <w:rsid w:val="000D234E"/>
    <w:rPr>
      <w:rFonts w:ascii="FranklinGothicCond" w:eastAsia="Times New Roman" w:hAnsi="FranklinGothicCond" w:cs="Arial"/>
      <w:bCs/>
      <w:kern w:val="28"/>
      <w:sz w:val="24"/>
      <w:szCs w:val="28"/>
      <w:lang w:eastAsia="id-ID"/>
    </w:rPr>
  </w:style>
  <w:style w:type="character" w:customStyle="1" w:styleId="DocumentMapChar">
    <w:name w:val="Document Map Char"/>
    <w:basedOn w:val="DefaultParagraphFont"/>
    <w:link w:val="DocumentMap"/>
    <w:uiPriority w:val="99"/>
    <w:semiHidden/>
    <w:rsid w:val="000D234E"/>
    <w:rPr>
      <w:rFonts w:ascii="Tahoma" w:eastAsia="Times New Roman" w:hAnsi="Tahoma" w:cs="Futura MdCn BT"/>
      <w:szCs w:val="20"/>
      <w:shd w:val="clear" w:color="auto" w:fill="000080"/>
      <w:lang w:val="en-AU" w:eastAsia="id-ID"/>
    </w:rPr>
  </w:style>
  <w:style w:type="paragraph" w:styleId="DocumentMap">
    <w:name w:val="Document Map"/>
    <w:basedOn w:val="Normal"/>
    <w:link w:val="DocumentMapChar"/>
    <w:uiPriority w:val="99"/>
    <w:semiHidden/>
    <w:unhideWhenUsed/>
    <w:rsid w:val="000D234E"/>
    <w:pPr>
      <w:shd w:val="clear" w:color="auto" w:fill="000080"/>
      <w:spacing w:after="0" w:line="240" w:lineRule="auto"/>
      <w:ind w:firstLine="567"/>
      <w:jc w:val="both"/>
    </w:pPr>
    <w:rPr>
      <w:rFonts w:ascii="Tahoma" w:eastAsia="Times New Roman" w:hAnsi="Tahoma" w:cs="Futura MdCn BT"/>
      <w:szCs w:val="20"/>
      <w:lang w:val="en-AU" w:eastAsia="id-ID"/>
    </w:rPr>
  </w:style>
  <w:style w:type="paragraph" w:customStyle="1" w:styleId="TableofTables">
    <w:name w:val="Table of Tables"/>
    <w:basedOn w:val="Normal"/>
    <w:next w:val="Normal"/>
    <w:uiPriority w:val="99"/>
    <w:rsid w:val="000D234E"/>
    <w:pPr>
      <w:tabs>
        <w:tab w:val="num" w:pos="473"/>
      </w:tabs>
      <w:spacing w:after="60" w:line="240" w:lineRule="auto"/>
      <w:ind w:left="284" w:hanging="171"/>
      <w:jc w:val="center"/>
    </w:pPr>
    <w:rPr>
      <w:rFonts w:ascii="Amasis MT" w:eastAsia="Times New Roman" w:hAnsi="Amasis MT" w:cs="Times New Roman"/>
      <w:b/>
      <w:szCs w:val="20"/>
      <w:lang w:val="en-AU" w:eastAsia="id-ID"/>
    </w:rPr>
  </w:style>
  <w:style w:type="paragraph" w:customStyle="1" w:styleId="SourceText">
    <w:name w:val="Source Text"/>
    <w:basedOn w:val="Normal"/>
    <w:next w:val="Normal"/>
    <w:uiPriority w:val="99"/>
    <w:rsid w:val="000D234E"/>
    <w:pPr>
      <w:spacing w:after="240" w:line="240" w:lineRule="auto"/>
      <w:jc w:val="both"/>
    </w:pPr>
    <w:rPr>
      <w:rFonts w:ascii="Amasis MT" w:eastAsia="Times New Roman" w:hAnsi="Amasis MT" w:cs="Times New Roman"/>
      <w:sz w:val="18"/>
      <w:szCs w:val="20"/>
      <w:lang w:val="en-AU" w:eastAsia="id-ID"/>
    </w:rPr>
  </w:style>
  <w:style w:type="paragraph" w:customStyle="1" w:styleId="TableTitle">
    <w:name w:val="Table Title"/>
    <w:basedOn w:val="Normal"/>
    <w:next w:val="Normal"/>
    <w:uiPriority w:val="99"/>
    <w:rsid w:val="000D234E"/>
    <w:pPr>
      <w:tabs>
        <w:tab w:val="left" w:pos="1134"/>
      </w:tabs>
      <w:spacing w:after="120" w:line="240" w:lineRule="auto"/>
      <w:jc w:val="both"/>
    </w:pPr>
    <w:rPr>
      <w:rFonts w:ascii="Futura MdCn BT" w:eastAsia="Times New Roman" w:hAnsi="Futura MdCn BT" w:cs="Times New Roman"/>
      <w:b/>
      <w:caps/>
      <w:szCs w:val="20"/>
      <w:lang w:val="en-AU" w:eastAsia="id-ID"/>
    </w:rPr>
  </w:style>
  <w:style w:type="paragraph" w:customStyle="1" w:styleId="Abstrak">
    <w:name w:val="Abstrak"/>
    <w:basedOn w:val="Normal"/>
    <w:uiPriority w:val="99"/>
    <w:rsid w:val="000D234E"/>
    <w:pPr>
      <w:spacing w:after="0" w:line="240" w:lineRule="auto"/>
      <w:ind w:firstLine="567"/>
      <w:jc w:val="both"/>
    </w:pPr>
    <w:rPr>
      <w:rFonts w:ascii="Arial Narrow" w:eastAsia="Times New Roman" w:hAnsi="Arial Narrow" w:cs="Times New Roman"/>
      <w:i/>
      <w:szCs w:val="20"/>
      <w:lang w:val="en-AU" w:eastAsia="id-ID"/>
    </w:rPr>
  </w:style>
  <w:style w:type="paragraph" w:customStyle="1" w:styleId="HeadingReference">
    <w:name w:val="Heading Reference"/>
    <w:basedOn w:val="Heading2"/>
    <w:uiPriority w:val="99"/>
    <w:rsid w:val="000D234E"/>
    <w:pPr>
      <w:keepLines w:val="0"/>
      <w:spacing w:before="240" w:after="120" w:line="240" w:lineRule="auto"/>
      <w:jc w:val="both"/>
    </w:pPr>
    <w:rPr>
      <w:rFonts w:ascii="Amasis MT" w:eastAsia="Times New Roman" w:hAnsi="Amasis MT" w:cs="Times New Roman"/>
      <w:bCs w:val="0"/>
      <w:i/>
      <w:color w:val="auto"/>
      <w:sz w:val="22"/>
      <w:szCs w:val="20"/>
      <w:lang w:val="en-AU" w:eastAsia="id-ID"/>
    </w:rPr>
  </w:style>
  <w:style w:type="paragraph" w:customStyle="1" w:styleId="JudulTabel-Diagram-Gambar">
    <w:name w:val="Judul Tabel-Diagram-Gambar"/>
    <w:basedOn w:val="Normal"/>
    <w:uiPriority w:val="99"/>
    <w:rsid w:val="000D234E"/>
    <w:pPr>
      <w:spacing w:after="0" w:line="240" w:lineRule="auto"/>
      <w:ind w:firstLine="567"/>
      <w:jc w:val="center"/>
    </w:pPr>
    <w:rPr>
      <w:rFonts w:ascii="Amasis MT" w:eastAsia="Times New Roman" w:hAnsi="Amasis MT" w:cs="Times New Roman"/>
      <w:b/>
      <w:szCs w:val="20"/>
      <w:lang w:val="en-AU" w:eastAsia="id-ID"/>
    </w:rPr>
  </w:style>
  <w:style w:type="paragraph" w:customStyle="1" w:styleId="KepalaPengarang">
    <w:name w:val="Kepala Pengarang"/>
    <w:basedOn w:val="Normal"/>
    <w:uiPriority w:val="99"/>
    <w:rsid w:val="000D234E"/>
    <w:pPr>
      <w:spacing w:after="0" w:line="240" w:lineRule="auto"/>
      <w:ind w:firstLine="567"/>
      <w:jc w:val="right"/>
    </w:pPr>
    <w:rPr>
      <w:rFonts w:ascii="Arial Narrow" w:eastAsia="Times New Roman" w:hAnsi="Arial Narrow" w:cs="Times New Roman"/>
      <w:szCs w:val="20"/>
      <w:lang w:eastAsia="id-ID"/>
    </w:rPr>
  </w:style>
  <w:style w:type="paragraph" w:customStyle="1" w:styleId="Referensi">
    <w:name w:val="Referensi"/>
    <w:basedOn w:val="Normal"/>
    <w:uiPriority w:val="99"/>
    <w:rsid w:val="000D234E"/>
    <w:pPr>
      <w:spacing w:after="0" w:line="240" w:lineRule="auto"/>
      <w:ind w:left="284" w:hanging="284"/>
      <w:jc w:val="both"/>
    </w:pPr>
    <w:rPr>
      <w:rFonts w:ascii="Amasis MT" w:eastAsia="Times New Roman" w:hAnsi="Amasis MT" w:cs="Times New Roman"/>
      <w:szCs w:val="20"/>
      <w:lang w:val="en-AU" w:eastAsia="id-ID"/>
    </w:rPr>
  </w:style>
  <w:style w:type="paragraph" w:customStyle="1" w:styleId="Sources">
    <w:name w:val="Sources"/>
    <w:basedOn w:val="Normal"/>
    <w:next w:val="Normal"/>
    <w:uiPriority w:val="99"/>
    <w:rsid w:val="000D234E"/>
    <w:pPr>
      <w:tabs>
        <w:tab w:val="num" w:pos="473"/>
      </w:tabs>
      <w:spacing w:before="60" w:after="0" w:line="240" w:lineRule="auto"/>
      <w:ind w:left="397" w:hanging="284"/>
      <w:jc w:val="both"/>
    </w:pPr>
    <w:rPr>
      <w:rFonts w:ascii="Tahoma" w:eastAsia="Times New Roman" w:hAnsi="Tahoma" w:cs="Times New Roman"/>
      <w:sz w:val="16"/>
      <w:szCs w:val="20"/>
      <w:lang w:val="en-AU" w:eastAsia="id-ID"/>
    </w:rPr>
  </w:style>
  <w:style w:type="paragraph" w:customStyle="1" w:styleId="Title1">
    <w:name w:val="Title1"/>
    <w:basedOn w:val="Normal"/>
    <w:next w:val="Title"/>
    <w:uiPriority w:val="99"/>
    <w:rsid w:val="000D234E"/>
    <w:pPr>
      <w:spacing w:after="0" w:line="240" w:lineRule="auto"/>
      <w:ind w:firstLine="567"/>
      <w:jc w:val="center"/>
    </w:pPr>
    <w:rPr>
      <w:rFonts w:ascii="Amasis MT" w:eastAsia="Times New Roman" w:hAnsi="Amasis MT" w:cs="Times New Roman"/>
      <w:bCs/>
      <w:spacing w:val="20"/>
      <w:szCs w:val="20"/>
      <w:lang w:val="en-AU" w:eastAsia="id-ID"/>
    </w:rPr>
  </w:style>
  <w:style w:type="paragraph" w:customStyle="1" w:styleId="IsiTabel-Diskripsi">
    <w:name w:val="Isi Tabel-Diskripsi"/>
    <w:basedOn w:val="Normal"/>
    <w:uiPriority w:val="99"/>
    <w:rsid w:val="000D234E"/>
    <w:pPr>
      <w:spacing w:after="0" w:line="240" w:lineRule="auto"/>
      <w:jc w:val="both"/>
    </w:pPr>
    <w:rPr>
      <w:rFonts w:ascii="Amasis MT" w:eastAsia="Times New Roman" w:hAnsi="Amasis MT" w:cs="Times New Roman"/>
      <w:sz w:val="18"/>
      <w:szCs w:val="20"/>
      <w:lang w:val="en-AU" w:eastAsia="id-ID"/>
    </w:rPr>
  </w:style>
  <w:style w:type="paragraph" w:customStyle="1" w:styleId="IsiTabel-Ponters">
    <w:name w:val="Isi Tabel-Ponters"/>
    <w:basedOn w:val="Normal"/>
    <w:uiPriority w:val="99"/>
    <w:rsid w:val="000D234E"/>
    <w:pPr>
      <w:tabs>
        <w:tab w:val="num" w:pos="360"/>
      </w:tabs>
      <w:spacing w:after="0" w:line="240" w:lineRule="auto"/>
      <w:ind w:left="235" w:hanging="229"/>
      <w:jc w:val="both"/>
    </w:pPr>
    <w:rPr>
      <w:rFonts w:ascii="Amasis MT" w:eastAsia="Times New Roman" w:hAnsi="Amasis MT" w:cs="Times New Roman"/>
      <w:sz w:val="18"/>
      <w:szCs w:val="20"/>
      <w:lang w:val="en-AU" w:eastAsia="id-ID"/>
    </w:rPr>
  </w:style>
  <w:style w:type="paragraph" w:customStyle="1" w:styleId="IsiTabel-Angka">
    <w:name w:val="Isi Tabel-Angka"/>
    <w:basedOn w:val="Normal"/>
    <w:uiPriority w:val="99"/>
    <w:rsid w:val="000D234E"/>
    <w:pPr>
      <w:framePr w:w="9365" w:h="8426" w:hSpace="180" w:wrap="around" w:vAnchor="text" w:hAnchor="page" w:x="1667" w:y="220"/>
      <w:spacing w:after="0" w:line="240" w:lineRule="auto"/>
      <w:ind w:firstLine="120"/>
      <w:jc w:val="both"/>
    </w:pPr>
    <w:rPr>
      <w:rFonts w:ascii="Arial Narrow" w:eastAsia="Times New Roman" w:hAnsi="Arial Narrow" w:cs="Times New Roman"/>
      <w:sz w:val="16"/>
      <w:szCs w:val="20"/>
      <w:lang w:val="en-AU" w:eastAsia="id-ID"/>
    </w:rPr>
  </w:style>
  <w:style w:type="character" w:customStyle="1" w:styleId="HeaderEvenChar">
    <w:name w:val="Header Even Char"/>
    <w:link w:val="HeaderEven"/>
    <w:locked/>
    <w:rsid w:val="000D234E"/>
    <w:rPr>
      <w:rFonts w:ascii="FranklinGothicCond" w:eastAsia="Times New Roman" w:hAnsi="FranklinGothicCond"/>
      <w:noProof/>
    </w:rPr>
  </w:style>
  <w:style w:type="paragraph" w:customStyle="1" w:styleId="HeaderEven">
    <w:name w:val="Header Even"/>
    <w:basedOn w:val="Normal"/>
    <w:link w:val="HeaderEvenChar"/>
    <w:qFormat/>
    <w:rsid w:val="000D234E"/>
    <w:pPr>
      <w:tabs>
        <w:tab w:val="right" w:pos="8505"/>
      </w:tabs>
      <w:spacing w:after="0" w:line="240" w:lineRule="auto"/>
      <w:ind w:left="-7" w:right="1984"/>
    </w:pPr>
    <w:rPr>
      <w:rFonts w:ascii="FranklinGothicCond" w:eastAsia="Times New Roman" w:hAnsi="FranklinGothicCond"/>
      <w:noProof/>
    </w:rPr>
  </w:style>
  <w:style w:type="character" w:customStyle="1" w:styleId="AbstractChar">
    <w:name w:val="Abstract Char"/>
    <w:link w:val="Abstract"/>
    <w:locked/>
    <w:rsid w:val="000D234E"/>
    <w:rPr>
      <w:rFonts w:ascii="Amasis MT" w:eastAsia="Times New Roman" w:hAnsi="Amasis MT" w:cs="Arial"/>
      <w:iCs/>
      <w:lang w:val="en-AU" w:eastAsia="id-ID"/>
    </w:rPr>
  </w:style>
  <w:style w:type="paragraph" w:customStyle="1" w:styleId="Abstract">
    <w:name w:val="Abstract"/>
    <w:basedOn w:val="Normal"/>
    <w:next w:val="Keywords"/>
    <w:link w:val="AbstractChar"/>
    <w:qFormat/>
    <w:rsid w:val="000D234E"/>
    <w:pPr>
      <w:spacing w:after="0" w:line="240" w:lineRule="auto"/>
      <w:ind w:left="284" w:right="284"/>
      <w:jc w:val="both"/>
    </w:pPr>
    <w:rPr>
      <w:rFonts w:ascii="Amasis MT" w:eastAsia="Times New Roman" w:hAnsi="Amasis MT" w:cs="Arial"/>
      <w:iCs/>
      <w:lang w:val="en-AU" w:eastAsia="id-ID"/>
    </w:rPr>
  </w:style>
  <w:style w:type="paragraph" w:customStyle="1" w:styleId="Keywords">
    <w:name w:val="Keywords"/>
    <w:basedOn w:val="Normal"/>
    <w:next w:val="AbstractEnglish"/>
    <w:link w:val="KeywordsChar"/>
    <w:uiPriority w:val="99"/>
    <w:qFormat/>
    <w:rsid w:val="000D234E"/>
    <w:pPr>
      <w:spacing w:after="120" w:line="240" w:lineRule="auto"/>
      <w:ind w:left="284" w:right="284"/>
      <w:jc w:val="both"/>
    </w:pPr>
    <w:rPr>
      <w:rFonts w:ascii="Amasis MT" w:eastAsia="Times New Roman" w:hAnsi="Amasis MT" w:cs="Arial"/>
      <w:bCs/>
      <w:i/>
      <w:sz w:val="20"/>
      <w:szCs w:val="20"/>
      <w:lang w:val="en-AU" w:eastAsia="id-ID"/>
    </w:rPr>
  </w:style>
  <w:style w:type="paragraph" w:customStyle="1" w:styleId="AbstractEnglish">
    <w:name w:val="Abstract English"/>
    <w:basedOn w:val="Abstract"/>
    <w:link w:val="AbstractEnglishChar"/>
    <w:uiPriority w:val="99"/>
    <w:qFormat/>
    <w:rsid w:val="000D234E"/>
    <w:pPr>
      <w:pBdr>
        <w:top w:val="single" w:sz="4" w:space="10" w:color="FFFFFF"/>
        <w:left w:val="single" w:sz="4" w:space="10" w:color="FFFFFF"/>
        <w:bottom w:val="single" w:sz="4" w:space="10" w:color="FFFFFF"/>
        <w:right w:val="single" w:sz="4" w:space="10" w:color="FFFFFF"/>
      </w:pBdr>
    </w:pPr>
    <w:rPr>
      <w:rFonts w:ascii="FranklinGothicCond" w:hAnsi="FranklinGothicCond"/>
      <w:lang w:val="en-US"/>
    </w:rPr>
  </w:style>
  <w:style w:type="character" w:customStyle="1" w:styleId="AbstractEnglishChar">
    <w:name w:val="Abstract English Char"/>
    <w:link w:val="AbstractEnglish"/>
    <w:uiPriority w:val="99"/>
    <w:locked/>
    <w:rsid w:val="000D234E"/>
    <w:rPr>
      <w:rFonts w:ascii="FranklinGothicCond" w:eastAsia="Times New Roman" w:hAnsi="FranklinGothicCond" w:cs="Arial"/>
      <w:iCs/>
      <w:lang w:eastAsia="id-ID"/>
    </w:rPr>
  </w:style>
  <w:style w:type="character" w:customStyle="1" w:styleId="KeywordsChar">
    <w:name w:val="Keywords Char"/>
    <w:link w:val="Keywords"/>
    <w:uiPriority w:val="99"/>
    <w:locked/>
    <w:rsid w:val="000D234E"/>
    <w:rPr>
      <w:rFonts w:ascii="Amasis MT" w:eastAsia="Times New Roman" w:hAnsi="Amasis MT" w:cs="Arial"/>
      <w:bCs/>
      <w:i/>
      <w:sz w:val="20"/>
      <w:szCs w:val="20"/>
      <w:lang w:val="en-AU" w:eastAsia="id-ID"/>
    </w:rPr>
  </w:style>
  <w:style w:type="character" w:customStyle="1" w:styleId="AffiliationChar">
    <w:name w:val="Affiliation Char"/>
    <w:link w:val="Affiliation"/>
    <w:locked/>
    <w:rsid w:val="000D234E"/>
    <w:rPr>
      <w:rFonts w:ascii="FranklinGothicCond" w:eastAsia="Times New Roman" w:hAnsi="FranklinGothicCond"/>
      <w:bCs/>
      <w:lang w:eastAsia="id-ID"/>
    </w:rPr>
  </w:style>
  <w:style w:type="paragraph" w:customStyle="1" w:styleId="Affiliation">
    <w:name w:val="Affiliation"/>
    <w:basedOn w:val="Authors"/>
    <w:next w:val="Acceptance"/>
    <w:link w:val="AffiliationChar"/>
    <w:qFormat/>
    <w:rsid w:val="000D234E"/>
    <w:pPr>
      <w:spacing w:after="360"/>
    </w:pPr>
    <w:rPr>
      <w:rFonts w:ascii="FranklinGothicCond" w:hAnsi="FranklinGothicCond"/>
      <w:sz w:val="22"/>
      <w:szCs w:val="22"/>
    </w:rPr>
  </w:style>
  <w:style w:type="paragraph" w:customStyle="1" w:styleId="Acceptance">
    <w:name w:val="Acceptance"/>
    <w:basedOn w:val="Normal"/>
    <w:next w:val="Abstract"/>
    <w:link w:val="AcceptanceChar"/>
    <w:uiPriority w:val="99"/>
    <w:qFormat/>
    <w:rsid w:val="000D234E"/>
    <w:pPr>
      <w:spacing w:after="360" w:line="240" w:lineRule="auto"/>
    </w:pPr>
    <w:rPr>
      <w:rFonts w:ascii="FranklinGothicCond" w:eastAsia="Times New Roman" w:hAnsi="FranklinGothicCond" w:cs="Times New Roman"/>
      <w:sz w:val="18"/>
      <w:lang w:val="en-AU" w:eastAsia="id-ID"/>
    </w:rPr>
  </w:style>
  <w:style w:type="character" w:customStyle="1" w:styleId="AcceptanceChar">
    <w:name w:val="Acceptance Char"/>
    <w:link w:val="Acceptance"/>
    <w:uiPriority w:val="99"/>
    <w:locked/>
    <w:rsid w:val="000D234E"/>
    <w:rPr>
      <w:rFonts w:ascii="FranklinGothicCond" w:eastAsia="Times New Roman" w:hAnsi="FranklinGothicCond" w:cs="Times New Roman"/>
      <w:sz w:val="18"/>
      <w:lang w:val="en-AU" w:eastAsia="id-ID"/>
    </w:rPr>
  </w:style>
  <w:style w:type="character" w:customStyle="1" w:styleId="KeywordsEnglishChar">
    <w:name w:val="Keywords English Char"/>
    <w:link w:val="KeywordsEnglish"/>
    <w:locked/>
    <w:rsid w:val="000D234E"/>
    <w:rPr>
      <w:rFonts w:ascii="FranklinGothicCond" w:eastAsia="Times New Roman" w:hAnsi="FranklinGothicCond" w:cs="Arial"/>
      <w:bCs/>
      <w:i/>
      <w:lang w:val="en-AU" w:eastAsia="id-ID"/>
    </w:rPr>
  </w:style>
  <w:style w:type="paragraph" w:customStyle="1" w:styleId="KeywordsEnglish">
    <w:name w:val="Keywords English"/>
    <w:basedOn w:val="Keywords"/>
    <w:next w:val="Normal"/>
    <w:link w:val="KeywordsEnglishChar"/>
    <w:qFormat/>
    <w:rsid w:val="000D234E"/>
    <w:pPr>
      <w:jc w:val="left"/>
    </w:pPr>
    <w:rPr>
      <w:rFonts w:ascii="FranklinGothicCond" w:hAnsi="FranklinGothicCond"/>
      <w:sz w:val="22"/>
      <w:szCs w:val="22"/>
    </w:rPr>
  </w:style>
  <w:style w:type="paragraph" w:customStyle="1" w:styleId="HeaderFirstPage">
    <w:name w:val="Header First Page"/>
    <w:basedOn w:val="Header"/>
    <w:uiPriority w:val="99"/>
    <w:qFormat/>
    <w:rsid w:val="000D234E"/>
    <w:pPr>
      <w:tabs>
        <w:tab w:val="clear" w:pos="4513"/>
        <w:tab w:val="clear" w:pos="9026"/>
        <w:tab w:val="center" w:pos="4320"/>
        <w:tab w:val="right" w:pos="9639"/>
      </w:tabs>
      <w:jc w:val="both"/>
    </w:pPr>
    <w:rPr>
      <w:rFonts w:ascii="Arial Narrow" w:eastAsia="Times New Roman" w:hAnsi="Arial Narrow" w:cs="Times New Roman"/>
      <w:b/>
      <w:smallCaps/>
      <w:sz w:val="18"/>
      <w:szCs w:val="20"/>
      <w:lang w:eastAsia="id-ID"/>
    </w:rPr>
  </w:style>
  <w:style w:type="character" w:customStyle="1" w:styleId="HeaderFirstChar">
    <w:name w:val="Header First Char"/>
    <w:link w:val="HeaderFirst"/>
    <w:locked/>
    <w:rsid w:val="000D234E"/>
    <w:rPr>
      <w:rFonts w:ascii="FranklinGothicCond" w:eastAsia="Times New Roman" w:hAnsi="FranklinGothicCond"/>
      <w:smallCaps/>
      <w:noProof/>
      <w:sz w:val="18"/>
    </w:rPr>
  </w:style>
  <w:style w:type="paragraph" w:customStyle="1" w:styleId="HeaderFirst">
    <w:name w:val="Header First"/>
    <w:basedOn w:val="HeaderEven"/>
    <w:link w:val="HeaderFirstChar"/>
    <w:qFormat/>
    <w:rsid w:val="000D234E"/>
    <w:pPr>
      <w:jc w:val="right"/>
    </w:pPr>
    <w:rPr>
      <w:smallCaps/>
      <w:sz w:val="18"/>
    </w:rPr>
  </w:style>
  <w:style w:type="character" w:customStyle="1" w:styleId="CorespondenceChar">
    <w:name w:val="Corespondence Char"/>
    <w:link w:val="Corespondence"/>
    <w:locked/>
    <w:rsid w:val="000D234E"/>
    <w:rPr>
      <w:rFonts w:ascii="FranklinGothicCond" w:eastAsia="Times New Roman" w:hAnsi="FranklinGothicCond"/>
      <w:sz w:val="16"/>
      <w:lang w:eastAsia="id-ID"/>
    </w:rPr>
  </w:style>
  <w:style w:type="paragraph" w:customStyle="1" w:styleId="Corespondence">
    <w:name w:val="Corespondence"/>
    <w:basedOn w:val="FootnoteText"/>
    <w:link w:val="CorespondenceChar"/>
    <w:qFormat/>
    <w:rsid w:val="000D234E"/>
    <w:pPr>
      <w:tabs>
        <w:tab w:val="left" w:pos="709"/>
      </w:tabs>
      <w:ind w:firstLine="567"/>
      <w:jc w:val="both"/>
    </w:pPr>
    <w:rPr>
      <w:rFonts w:ascii="FranklinGothicCond" w:eastAsia="Times New Roman" w:hAnsi="FranklinGothicCond"/>
      <w:sz w:val="16"/>
      <w:szCs w:val="22"/>
      <w:lang w:eastAsia="id-ID"/>
    </w:rPr>
  </w:style>
  <w:style w:type="character" w:customStyle="1" w:styleId="HeaderOddChar">
    <w:name w:val="Header Odd Char"/>
    <w:basedOn w:val="HeaderEvenChar"/>
    <w:link w:val="HeaderOdd"/>
    <w:locked/>
    <w:rsid w:val="000D234E"/>
    <w:rPr>
      <w:rFonts w:ascii="FranklinGothicCond" w:eastAsia="Times New Roman" w:hAnsi="FranklinGothicCond"/>
      <w:noProof/>
    </w:rPr>
  </w:style>
  <w:style w:type="paragraph" w:customStyle="1" w:styleId="HeaderOdd">
    <w:name w:val="Header Odd"/>
    <w:basedOn w:val="HeaderEven"/>
    <w:link w:val="HeaderOddChar"/>
    <w:qFormat/>
    <w:rsid w:val="000D234E"/>
  </w:style>
  <w:style w:type="character" w:customStyle="1" w:styleId="NormalPointersChar">
    <w:name w:val="Normal Pointers Char"/>
    <w:link w:val="NormalPointers"/>
    <w:locked/>
    <w:rsid w:val="000D234E"/>
    <w:rPr>
      <w:rFonts w:ascii="Amasis MT" w:eastAsia="Times New Roman" w:hAnsi="Amasis MT"/>
      <w:lang w:val="en-AU" w:eastAsia="id-ID"/>
    </w:rPr>
  </w:style>
  <w:style w:type="paragraph" w:customStyle="1" w:styleId="NormalPointers">
    <w:name w:val="Normal Pointers"/>
    <w:basedOn w:val="Normal"/>
    <w:link w:val="NormalPointersChar"/>
    <w:qFormat/>
    <w:rsid w:val="000D234E"/>
    <w:pPr>
      <w:spacing w:after="0" w:line="240" w:lineRule="auto"/>
      <w:ind w:left="360" w:hanging="360"/>
      <w:jc w:val="both"/>
    </w:pPr>
    <w:rPr>
      <w:rFonts w:ascii="Amasis MT" w:eastAsia="Times New Roman" w:hAnsi="Amasis MT"/>
      <w:lang w:val="en-AU" w:eastAsia="id-ID"/>
    </w:rPr>
  </w:style>
  <w:style w:type="character" w:customStyle="1" w:styleId="FigureChar">
    <w:name w:val="Figure Char"/>
    <w:link w:val="Figure"/>
    <w:locked/>
    <w:rsid w:val="000D234E"/>
    <w:rPr>
      <w:rFonts w:ascii="Franklin Gothic Demi Cond" w:eastAsia="Times New Roman" w:hAnsi="Franklin Gothic Demi Cond"/>
      <w:lang w:val="fi-FI" w:eastAsia="id-ID"/>
    </w:rPr>
  </w:style>
  <w:style w:type="paragraph" w:customStyle="1" w:styleId="Figure">
    <w:name w:val="Figure"/>
    <w:basedOn w:val="Normal"/>
    <w:next w:val="Normal"/>
    <w:link w:val="FigureChar"/>
    <w:qFormat/>
    <w:rsid w:val="000D234E"/>
    <w:pPr>
      <w:spacing w:before="240" w:after="0" w:line="240" w:lineRule="auto"/>
      <w:jc w:val="center"/>
    </w:pPr>
    <w:rPr>
      <w:rFonts w:ascii="Franklin Gothic Demi Cond" w:eastAsia="Times New Roman" w:hAnsi="Franklin Gothic Demi Cond"/>
      <w:lang w:val="fi-FI" w:eastAsia="id-ID"/>
    </w:rPr>
  </w:style>
  <w:style w:type="character" w:customStyle="1" w:styleId="SourceChar">
    <w:name w:val="Source Char"/>
    <w:link w:val="Source"/>
    <w:locked/>
    <w:rsid w:val="000D234E"/>
    <w:rPr>
      <w:rFonts w:ascii="FranklinGothicCond" w:eastAsia="Times New Roman" w:hAnsi="FranklinGothicCond"/>
      <w:i/>
      <w:lang w:val="en-AU" w:eastAsia="id-ID"/>
    </w:rPr>
  </w:style>
  <w:style w:type="paragraph" w:customStyle="1" w:styleId="Source">
    <w:name w:val="Source"/>
    <w:basedOn w:val="Normal"/>
    <w:link w:val="SourceChar"/>
    <w:qFormat/>
    <w:rsid w:val="000D234E"/>
    <w:pPr>
      <w:spacing w:before="120" w:after="0" w:line="240" w:lineRule="auto"/>
    </w:pPr>
    <w:rPr>
      <w:rFonts w:ascii="FranklinGothicCond" w:eastAsia="Times New Roman" w:hAnsi="FranklinGothicCond"/>
      <w:i/>
      <w:lang w:val="en-AU" w:eastAsia="id-ID"/>
    </w:rPr>
  </w:style>
  <w:style w:type="character" w:customStyle="1" w:styleId="ReferencesChar">
    <w:name w:val="References Char"/>
    <w:link w:val="References"/>
    <w:locked/>
    <w:rsid w:val="000D234E"/>
    <w:rPr>
      <w:rFonts w:ascii="Amasis MT" w:eastAsia="Times New Roman" w:hAnsi="Amasis MT" w:cs="Arial"/>
      <w:sz w:val="18"/>
      <w:szCs w:val="18"/>
      <w:lang w:val="id-ID" w:eastAsia="id-ID"/>
    </w:rPr>
  </w:style>
  <w:style w:type="paragraph" w:customStyle="1" w:styleId="References">
    <w:name w:val="References"/>
    <w:basedOn w:val="Normal"/>
    <w:next w:val="Normal"/>
    <w:link w:val="ReferencesChar"/>
    <w:qFormat/>
    <w:rsid w:val="000D234E"/>
    <w:pPr>
      <w:spacing w:before="60" w:after="0" w:line="240" w:lineRule="auto"/>
      <w:ind w:left="567" w:hanging="567"/>
      <w:jc w:val="both"/>
    </w:pPr>
    <w:rPr>
      <w:rFonts w:ascii="Amasis MT" w:eastAsia="Times New Roman" w:hAnsi="Amasis MT" w:cs="Arial"/>
      <w:sz w:val="18"/>
      <w:szCs w:val="18"/>
      <w:lang w:val="id-ID" w:eastAsia="id-ID"/>
    </w:rPr>
  </w:style>
  <w:style w:type="paragraph" w:customStyle="1" w:styleId="Body">
    <w:name w:val="Body"/>
    <w:basedOn w:val="BodyTextIndent"/>
    <w:uiPriority w:val="99"/>
    <w:rsid w:val="000D234E"/>
    <w:pPr>
      <w:suppressAutoHyphens/>
      <w:spacing w:after="0" w:line="240" w:lineRule="auto"/>
      <w:ind w:left="0" w:firstLine="567"/>
      <w:jc w:val="both"/>
    </w:pPr>
    <w:rPr>
      <w:rFonts w:ascii="Amasis MT" w:eastAsia="Calibri" w:hAnsi="Amasis MT" w:cs="Times New Roman"/>
      <w:sz w:val="20"/>
      <w:szCs w:val="20"/>
      <w:lang w:val="en-AU" w:eastAsia="ar-SA"/>
    </w:rPr>
  </w:style>
  <w:style w:type="character" w:styleId="SubtleEmphasis">
    <w:name w:val="Subtle Emphasis"/>
    <w:uiPriority w:val="19"/>
    <w:qFormat/>
    <w:rsid w:val="000D234E"/>
    <w:rPr>
      <w:i/>
      <w:iCs/>
      <w:color w:val="808080"/>
    </w:rPr>
  </w:style>
  <w:style w:type="character" w:styleId="IntenseReference">
    <w:name w:val="Intense Reference"/>
    <w:uiPriority w:val="32"/>
    <w:qFormat/>
    <w:rsid w:val="000D234E"/>
    <w:rPr>
      <w:b/>
      <w:bCs/>
      <w:smallCaps/>
      <w:color w:val="C0504D"/>
      <w:spacing w:val="5"/>
      <w:u w:val="single"/>
    </w:rPr>
  </w:style>
  <w:style w:type="character" w:styleId="BookTitle">
    <w:name w:val="Book Title"/>
    <w:uiPriority w:val="33"/>
    <w:qFormat/>
    <w:rsid w:val="000D234E"/>
    <w:rPr>
      <w:b/>
      <w:bCs/>
      <w:smallCaps/>
      <w:spacing w:val="5"/>
    </w:rPr>
  </w:style>
  <w:style w:type="character" w:customStyle="1" w:styleId="longtext">
    <w:name w:val="long_text"/>
    <w:basedOn w:val="DefaultParagraphFont"/>
    <w:rsid w:val="000D234E"/>
  </w:style>
  <w:style w:type="paragraph" w:styleId="TableofFigures">
    <w:name w:val="table of figures"/>
    <w:basedOn w:val="TableofTables"/>
    <w:next w:val="Normal"/>
    <w:uiPriority w:val="99"/>
    <w:semiHidden/>
    <w:unhideWhenUsed/>
    <w:rsid w:val="000D234E"/>
    <w:pPr>
      <w:ind w:left="340" w:hanging="227"/>
    </w:pPr>
  </w:style>
  <w:style w:type="paragraph" w:customStyle="1" w:styleId="TableParagraph">
    <w:name w:val="Table Paragraph"/>
    <w:basedOn w:val="Normal"/>
    <w:uiPriority w:val="1"/>
    <w:qFormat/>
    <w:rsid w:val="00F90ABA"/>
    <w:pPr>
      <w:widowControl w:val="0"/>
      <w:spacing w:after="0" w:line="240" w:lineRule="auto"/>
    </w:pPr>
    <w:rPr>
      <w:rFonts w:asciiTheme="minorHAnsi" w:eastAsiaTheme="minorHAnsi" w:hAnsiTheme="minorHAnsi" w:cstheme="minorBidi"/>
      <w:lang w:eastAsia="en-US"/>
    </w:rPr>
  </w:style>
  <w:style w:type="character" w:customStyle="1" w:styleId="UnresolvedMention1">
    <w:name w:val="Unresolved Mention1"/>
    <w:basedOn w:val="DefaultParagraphFont"/>
    <w:uiPriority w:val="99"/>
    <w:semiHidden/>
    <w:unhideWhenUsed/>
    <w:rsid w:val="00085D3D"/>
    <w:rPr>
      <w:color w:val="605E5C"/>
      <w:shd w:val="clear" w:color="auto" w:fill="E1DFDD"/>
    </w:rPr>
  </w:style>
  <w:style w:type="table" w:customStyle="1" w:styleId="LightShading1">
    <w:name w:val="Light Shading1"/>
    <w:basedOn w:val="TableNormal"/>
    <w:next w:val="LightShading"/>
    <w:uiPriority w:val="60"/>
    <w:rsid w:val="00E14C15"/>
    <w:pPr>
      <w:spacing w:after="0" w:line="240" w:lineRule="auto"/>
    </w:pPr>
    <w:rPr>
      <w:rFonts w:asciiTheme="minorHAnsi" w:eastAsiaTheme="minorHAnsi" w:hAnsiTheme="minorHAnsi" w:cstheme="minorBidi"/>
      <w:color w:val="000000" w:themeColor="text1" w:themeShade="BF"/>
      <w:lang w:val="id-ID"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475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450">
      <w:bodyDiv w:val="1"/>
      <w:marLeft w:val="0"/>
      <w:marRight w:val="0"/>
      <w:marTop w:val="0"/>
      <w:marBottom w:val="0"/>
      <w:divBdr>
        <w:top w:val="none" w:sz="0" w:space="0" w:color="auto"/>
        <w:left w:val="none" w:sz="0" w:space="0" w:color="auto"/>
        <w:bottom w:val="none" w:sz="0" w:space="0" w:color="auto"/>
        <w:right w:val="none" w:sz="0" w:space="0" w:color="auto"/>
      </w:divBdr>
    </w:div>
    <w:div w:id="16934279">
      <w:bodyDiv w:val="1"/>
      <w:marLeft w:val="0"/>
      <w:marRight w:val="0"/>
      <w:marTop w:val="0"/>
      <w:marBottom w:val="0"/>
      <w:divBdr>
        <w:top w:val="none" w:sz="0" w:space="0" w:color="auto"/>
        <w:left w:val="none" w:sz="0" w:space="0" w:color="auto"/>
        <w:bottom w:val="none" w:sz="0" w:space="0" w:color="auto"/>
        <w:right w:val="none" w:sz="0" w:space="0" w:color="auto"/>
      </w:divBdr>
    </w:div>
    <w:div w:id="23557435">
      <w:bodyDiv w:val="1"/>
      <w:marLeft w:val="0"/>
      <w:marRight w:val="0"/>
      <w:marTop w:val="0"/>
      <w:marBottom w:val="0"/>
      <w:divBdr>
        <w:top w:val="none" w:sz="0" w:space="0" w:color="auto"/>
        <w:left w:val="none" w:sz="0" w:space="0" w:color="auto"/>
        <w:bottom w:val="none" w:sz="0" w:space="0" w:color="auto"/>
        <w:right w:val="none" w:sz="0" w:space="0" w:color="auto"/>
      </w:divBdr>
    </w:div>
    <w:div w:id="42603695">
      <w:bodyDiv w:val="1"/>
      <w:marLeft w:val="0"/>
      <w:marRight w:val="0"/>
      <w:marTop w:val="0"/>
      <w:marBottom w:val="0"/>
      <w:divBdr>
        <w:top w:val="none" w:sz="0" w:space="0" w:color="auto"/>
        <w:left w:val="none" w:sz="0" w:space="0" w:color="auto"/>
        <w:bottom w:val="none" w:sz="0" w:space="0" w:color="auto"/>
        <w:right w:val="none" w:sz="0" w:space="0" w:color="auto"/>
      </w:divBdr>
    </w:div>
    <w:div w:id="43483035">
      <w:bodyDiv w:val="1"/>
      <w:marLeft w:val="0"/>
      <w:marRight w:val="0"/>
      <w:marTop w:val="0"/>
      <w:marBottom w:val="0"/>
      <w:divBdr>
        <w:top w:val="none" w:sz="0" w:space="0" w:color="auto"/>
        <w:left w:val="none" w:sz="0" w:space="0" w:color="auto"/>
        <w:bottom w:val="none" w:sz="0" w:space="0" w:color="auto"/>
        <w:right w:val="none" w:sz="0" w:space="0" w:color="auto"/>
      </w:divBdr>
    </w:div>
    <w:div w:id="51586173">
      <w:bodyDiv w:val="1"/>
      <w:marLeft w:val="0"/>
      <w:marRight w:val="0"/>
      <w:marTop w:val="0"/>
      <w:marBottom w:val="0"/>
      <w:divBdr>
        <w:top w:val="none" w:sz="0" w:space="0" w:color="auto"/>
        <w:left w:val="none" w:sz="0" w:space="0" w:color="auto"/>
        <w:bottom w:val="none" w:sz="0" w:space="0" w:color="auto"/>
        <w:right w:val="none" w:sz="0" w:space="0" w:color="auto"/>
      </w:divBdr>
    </w:div>
    <w:div w:id="60293883">
      <w:bodyDiv w:val="1"/>
      <w:marLeft w:val="0"/>
      <w:marRight w:val="0"/>
      <w:marTop w:val="0"/>
      <w:marBottom w:val="0"/>
      <w:divBdr>
        <w:top w:val="none" w:sz="0" w:space="0" w:color="auto"/>
        <w:left w:val="none" w:sz="0" w:space="0" w:color="auto"/>
        <w:bottom w:val="none" w:sz="0" w:space="0" w:color="auto"/>
        <w:right w:val="none" w:sz="0" w:space="0" w:color="auto"/>
      </w:divBdr>
    </w:div>
    <w:div w:id="76370131">
      <w:bodyDiv w:val="1"/>
      <w:marLeft w:val="0"/>
      <w:marRight w:val="0"/>
      <w:marTop w:val="0"/>
      <w:marBottom w:val="0"/>
      <w:divBdr>
        <w:top w:val="none" w:sz="0" w:space="0" w:color="auto"/>
        <w:left w:val="none" w:sz="0" w:space="0" w:color="auto"/>
        <w:bottom w:val="none" w:sz="0" w:space="0" w:color="auto"/>
        <w:right w:val="none" w:sz="0" w:space="0" w:color="auto"/>
      </w:divBdr>
    </w:div>
    <w:div w:id="88432813">
      <w:bodyDiv w:val="1"/>
      <w:marLeft w:val="0"/>
      <w:marRight w:val="0"/>
      <w:marTop w:val="0"/>
      <w:marBottom w:val="0"/>
      <w:divBdr>
        <w:top w:val="none" w:sz="0" w:space="0" w:color="auto"/>
        <w:left w:val="none" w:sz="0" w:space="0" w:color="auto"/>
        <w:bottom w:val="none" w:sz="0" w:space="0" w:color="auto"/>
        <w:right w:val="none" w:sz="0" w:space="0" w:color="auto"/>
      </w:divBdr>
    </w:div>
    <w:div w:id="110445899">
      <w:bodyDiv w:val="1"/>
      <w:marLeft w:val="0"/>
      <w:marRight w:val="0"/>
      <w:marTop w:val="0"/>
      <w:marBottom w:val="0"/>
      <w:divBdr>
        <w:top w:val="none" w:sz="0" w:space="0" w:color="auto"/>
        <w:left w:val="none" w:sz="0" w:space="0" w:color="auto"/>
        <w:bottom w:val="none" w:sz="0" w:space="0" w:color="auto"/>
        <w:right w:val="none" w:sz="0" w:space="0" w:color="auto"/>
      </w:divBdr>
    </w:div>
    <w:div w:id="165634418">
      <w:bodyDiv w:val="1"/>
      <w:marLeft w:val="0"/>
      <w:marRight w:val="0"/>
      <w:marTop w:val="0"/>
      <w:marBottom w:val="0"/>
      <w:divBdr>
        <w:top w:val="none" w:sz="0" w:space="0" w:color="auto"/>
        <w:left w:val="none" w:sz="0" w:space="0" w:color="auto"/>
        <w:bottom w:val="none" w:sz="0" w:space="0" w:color="auto"/>
        <w:right w:val="none" w:sz="0" w:space="0" w:color="auto"/>
      </w:divBdr>
    </w:div>
    <w:div w:id="167714043">
      <w:bodyDiv w:val="1"/>
      <w:marLeft w:val="0"/>
      <w:marRight w:val="0"/>
      <w:marTop w:val="0"/>
      <w:marBottom w:val="0"/>
      <w:divBdr>
        <w:top w:val="none" w:sz="0" w:space="0" w:color="auto"/>
        <w:left w:val="none" w:sz="0" w:space="0" w:color="auto"/>
        <w:bottom w:val="none" w:sz="0" w:space="0" w:color="auto"/>
        <w:right w:val="none" w:sz="0" w:space="0" w:color="auto"/>
      </w:divBdr>
    </w:div>
    <w:div w:id="209273422">
      <w:bodyDiv w:val="1"/>
      <w:marLeft w:val="0"/>
      <w:marRight w:val="0"/>
      <w:marTop w:val="0"/>
      <w:marBottom w:val="0"/>
      <w:divBdr>
        <w:top w:val="none" w:sz="0" w:space="0" w:color="auto"/>
        <w:left w:val="none" w:sz="0" w:space="0" w:color="auto"/>
        <w:bottom w:val="none" w:sz="0" w:space="0" w:color="auto"/>
        <w:right w:val="none" w:sz="0" w:space="0" w:color="auto"/>
      </w:divBdr>
    </w:div>
    <w:div w:id="220135976">
      <w:bodyDiv w:val="1"/>
      <w:marLeft w:val="0"/>
      <w:marRight w:val="0"/>
      <w:marTop w:val="0"/>
      <w:marBottom w:val="0"/>
      <w:divBdr>
        <w:top w:val="none" w:sz="0" w:space="0" w:color="auto"/>
        <w:left w:val="none" w:sz="0" w:space="0" w:color="auto"/>
        <w:bottom w:val="none" w:sz="0" w:space="0" w:color="auto"/>
        <w:right w:val="none" w:sz="0" w:space="0" w:color="auto"/>
      </w:divBdr>
    </w:div>
    <w:div w:id="228199533">
      <w:bodyDiv w:val="1"/>
      <w:marLeft w:val="0"/>
      <w:marRight w:val="0"/>
      <w:marTop w:val="0"/>
      <w:marBottom w:val="0"/>
      <w:divBdr>
        <w:top w:val="none" w:sz="0" w:space="0" w:color="auto"/>
        <w:left w:val="none" w:sz="0" w:space="0" w:color="auto"/>
        <w:bottom w:val="none" w:sz="0" w:space="0" w:color="auto"/>
        <w:right w:val="none" w:sz="0" w:space="0" w:color="auto"/>
      </w:divBdr>
    </w:div>
    <w:div w:id="260723386">
      <w:bodyDiv w:val="1"/>
      <w:marLeft w:val="0"/>
      <w:marRight w:val="0"/>
      <w:marTop w:val="0"/>
      <w:marBottom w:val="0"/>
      <w:divBdr>
        <w:top w:val="none" w:sz="0" w:space="0" w:color="auto"/>
        <w:left w:val="none" w:sz="0" w:space="0" w:color="auto"/>
        <w:bottom w:val="none" w:sz="0" w:space="0" w:color="auto"/>
        <w:right w:val="none" w:sz="0" w:space="0" w:color="auto"/>
      </w:divBdr>
    </w:div>
    <w:div w:id="299458617">
      <w:bodyDiv w:val="1"/>
      <w:marLeft w:val="0"/>
      <w:marRight w:val="0"/>
      <w:marTop w:val="0"/>
      <w:marBottom w:val="0"/>
      <w:divBdr>
        <w:top w:val="none" w:sz="0" w:space="0" w:color="auto"/>
        <w:left w:val="none" w:sz="0" w:space="0" w:color="auto"/>
        <w:bottom w:val="none" w:sz="0" w:space="0" w:color="auto"/>
        <w:right w:val="none" w:sz="0" w:space="0" w:color="auto"/>
      </w:divBdr>
    </w:div>
    <w:div w:id="314533596">
      <w:bodyDiv w:val="1"/>
      <w:marLeft w:val="0"/>
      <w:marRight w:val="0"/>
      <w:marTop w:val="0"/>
      <w:marBottom w:val="0"/>
      <w:divBdr>
        <w:top w:val="none" w:sz="0" w:space="0" w:color="auto"/>
        <w:left w:val="none" w:sz="0" w:space="0" w:color="auto"/>
        <w:bottom w:val="none" w:sz="0" w:space="0" w:color="auto"/>
        <w:right w:val="none" w:sz="0" w:space="0" w:color="auto"/>
      </w:divBdr>
    </w:div>
    <w:div w:id="377512691">
      <w:bodyDiv w:val="1"/>
      <w:marLeft w:val="0"/>
      <w:marRight w:val="0"/>
      <w:marTop w:val="0"/>
      <w:marBottom w:val="0"/>
      <w:divBdr>
        <w:top w:val="none" w:sz="0" w:space="0" w:color="auto"/>
        <w:left w:val="none" w:sz="0" w:space="0" w:color="auto"/>
        <w:bottom w:val="none" w:sz="0" w:space="0" w:color="auto"/>
        <w:right w:val="none" w:sz="0" w:space="0" w:color="auto"/>
      </w:divBdr>
    </w:div>
    <w:div w:id="395935683">
      <w:bodyDiv w:val="1"/>
      <w:marLeft w:val="0"/>
      <w:marRight w:val="0"/>
      <w:marTop w:val="0"/>
      <w:marBottom w:val="0"/>
      <w:divBdr>
        <w:top w:val="none" w:sz="0" w:space="0" w:color="auto"/>
        <w:left w:val="none" w:sz="0" w:space="0" w:color="auto"/>
        <w:bottom w:val="none" w:sz="0" w:space="0" w:color="auto"/>
        <w:right w:val="none" w:sz="0" w:space="0" w:color="auto"/>
      </w:divBdr>
    </w:div>
    <w:div w:id="434637447">
      <w:bodyDiv w:val="1"/>
      <w:marLeft w:val="0"/>
      <w:marRight w:val="0"/>
      <w:marTop w:val="0"/>
      <w:marBottom w:val="0"/>
      <w:divBdr>
        <w:top w:val="none" w:sz="0" w:space="0" w:color="auto"/>
        <w:left w:val="none" w:sz="0" w:space="0" w:color="auto"/>
        <w:bottom w:val="none" w:sz="0" w:space="0" w:color="auto"/>
        <w:right w:val="none" w:sz="0" w:space="0" w:color="auto"/>
      </w:divBdr>
    </w:div>
    <w:div w:id="443312754">
      <w:bodyDiv w:val="1"/>
      <w:marLeft w:val="0"/>
      <w:marRight w:val="0"/>
      <w:marTop w:val="0"/>
      <w:marBottom w:val="0"/>
      <w:divBdr>
        <w:top w:val="none" w:sz="0" w:space="0" w:color="auto"/>
        <w:left w:val="none" w:sz="0" w:space="0" w:color="auto"/>
        <w:bottom w:val="none" w:sz="0" w:space="0" w:color="auto"/>
        <w:right w:val="none" w:sz="0" w:space="0" w:color="auto"/>
      </w:divBdr>
    </w:div>
    <w:div w:id="522745287">
      <w:bodyDiv w:val="1"/>
      <w:marLeft w:val="0"/>
      <w:marRight w:val="0"/>
      <w:marTop w:val="0"/>
      <w:marBottom w:val="0"/>
      <w:divBdr>
        <w:top w:val="none" w:sz="0" w:space="0" w:color="auto"/>
        <w:left w:val="none" w:sz="0" w:space="0" w:color="auto"/>
        <w:bottom w:val="none" w:sz="0" w:space="0" w:color="auto"/>
        <w:right w:val="none" w:sz="0" w:space="0" w:color="auto"/>
      </w:divBdr>
    </w:div>
    <w:div w:id="543061457">
      <w:bodyDiv w:val="1"/>
      <w:marLeft w:val="0"/>
      <w:marRight w:val="0"/>
      <w:marTop w:val="0"/>
      <w:marBottom w:val="0"/>
      <w:divBdr>
        <w:top w:val="none" w:sz="0" w:space="0" w:color="auto"/>
        <w:left w:val="none" w:sz="0" w:space="0" w:color="auto"/>
        <w:bottom w:val="none" w:sz="0" w:space="0" w:color="auto"/>
        <w:right w:val="none" w:sz="0" w:space="0" w:color="auto"/>
      </w:divBdr>
      <w:divsChild>
        <w:div w:id="40791138">
          <w:marLeft w:val="0"/>
          <w:marRight w:val="0"/>
          <w:marTop w:val="0"/>
          <w:marBottom w:val="0"/>
          <w:divBdr>
            <w:top w:val="none" w:sz="0" w:space="0" w:color="auto"/>
            <w:left w:val="none" w:sz="0" w:space="0" w:color="auto"/>
            <w:bottom w:val="none" w:sz="0" w:space="0" w:color="auto"/>
            <w:right w:val="none" w:sz="0" w:space="0" w:color="auto"/>
          </w:divBdr>
        </w:div>
        <w:div w:id="139814829">
          <w:marLeft w:val="0"/>
          <w:marRight w:val="0"/>
          <w:marTop w:val="0"/>
          <w:marBottom w:val="0"/>
          <w:divBdr>
            <w:top w:val="none" w:sz="0" w:space="0" w:color="auto"/>
            <w:left w:val="none" w:sz="0" w:space="0" w:color="auto"/>
            <w:bottom w:val="none" w:sz="0" w:space="0" w:color="auto"/>
            <w:right w:val="none" w:sz="0" w:space="0" w:color="auto"/>
          </w:divBdr>
        </w:div>
        <w:div w:id="193470951">
          <w:marLeft w:val="0"/>
          <w:marRight w:val="0"/>
          <w:marTop w:val="0"/>
          <w:marBottom w:val="0"/>
          <w:divBdr>
            <w:top w:val="none" w:sz="0" w:space="0" w:color="auto"/>
            <w:left w:val="none" w:sz="0" w:space="0" w:color="auto"/>
            <w:bottom w:val="none" w:sz="0" w:space="0" w:color="auto"/>
            <w:right w:val="none" w:sz="0" w:space="0" w:color="auto"/>
          </w:divBdr>
        </w:div>
        <w:div w:id="235361251">
          <w:marLeft w:val="0"/>
          <w:marRight w:val="0"/>
          <w:marTop w:val="0"/>
          <w:marBottom w:val="0"/>
          <w:divBdr>
            <w:top w:val="none" w:sz="0" w:space="0" w:color="auto"/>
            <w:left w:val="none" w:sz="0" w:space="0" w:color="auto"/>
            <w:bottom w:val="none" w:sz="0" w:space="0" w:color="auto"/>
            <w:right w:val="none" w:sz="0" w:space="0" w:color="auto"/>
          </w:divBdr>
        </w:div>
        <w:div w:id="325593760">
          <w:marLeft w:val="0"/>
          <w:marRight w:val="0"/>
          <w:marTop w:val="0"/>
          <w:marBottom w:val="0"/>
          <w:divBdr>
            <w:top w:val="none" w:sz="0" w:space="0" w:color="auto"/>
            <w:left w:val="none" w:sz="0" w:space="0" w:color="auto"/>
            <w:bottom w:val="none" w:sz="0" w:space="0" w:color="auto"/>
            <w:right w:val="none" w:sz="0" w:space="0" w:color="auto"/>
          </w:divBdr>
        </w:div>
        <w:div w:id="351419678">
          <w:marLeft w:val="0"/>
          <w:marRight w:val="0"/>
          <w:marTop w:val="0"/>
          <w:marBottom w:val="0"/>
          <w:divBdr>
            <w:top w:val="none" w:sz="0" w:space="0" w:color="auto"/>
            <w:left w:val="none" w:sz="0" w:space="0" w:color="auto"/>
            <w:bottom w:val="none" w:sz="0" w:space="0" w:color="auto"/>
            <w:right w:val="none" w:sz="0" w:space="0" w:color="auto"/>
          </w:divBdr>
        </w:div>
        <w:div w:id="481970097">
          <w:marLeft w:val="0"/>
          <w:marRight w:val="0"/>
          <w:marTop w:val="0"/>
          <w:marBottom w:val="0"/>
          <w:divBdr>
            <w:top w:val="none" w:sz="0" w:space="0" w:color="auto"/>
            <w:left w:val="none" w:sz="0" w:space="0" w:color="auto"/>
            <w:bottom w:val="none" w:sz="0" w:space="0" w:color="auto"/>
            <w:right w:val="none" w:sz="0" w:space="0" w:color="auto"/>
          </w:divBdr>
        </w:div>
        <w:div w:id="829293443">
          <w:marLeft w:val="0"/>
          <w:marRight w:val="0"/>
          <w:marTop w:val="0"/>
          <w:marBottom w:val="0"/>
          <w:divBdr>
            <w:top w:val="none" w:sz="0" w:space="0" w:color="auto"/>
            <w:left w:val="none" w:sz="0" w:space="0" w:color="auto"/>
            <w:bottom w:val="none" w:sz="0" w:space="0" w:color="auto"/>
            <w:right w:val="none" w:sz="0" w:space="0" w:color="auto"/>
          </w:divBdr>
        </w:div>
        <w:div w:id="848720083">
          <w:marLeft w:val="0"/>
          <w:marRight w:val="0"/>
          <w:marTop w:val="0"/>
          <w:marBottom w:val="0"/>
          <w:divBdr>
            <w:top w:val="none" w:sz="0" w:space="0" w:color="auto"/>
            <w:left w:val="none" w:sz="0" w:space="0" w:color="auto"/>
            <w:bottom w:val="none" w:sz="0" w:space="0" w:color="auto"/>
            <w:right w:val="none" w:sz="0" w:space="0" w:color="auto"/>
          </w:divBdr>
        </w:div>
        <w:div w:id="967012247">
          <w:marLeft w:val="0"/>
          <w:marRight w:val="0"/>
          <w:marTop w:val="0"/>
          <w:marBottom w:val="0"/>
          <w:divBdr>
            <w:top w:val="none" w:sz="0" w:space="0" w:color="auto"/>
            <w:left w:val="none" w:sz="0" w:space="0" w:color="auto"/>
            <w:bottom w:val="none" w:sz="0" w:space="0" w:color="auto"/>
            <w:right w:val="none" w:sz="0" w:space="0" w:color="auto"/>
          </w:divBdr>
        </w:div>
        <w:div w:id="1195533966">
          <w:marLeft w:val="0"/>
          <w:marRight w:val="0"/>
          <w:marTop w:val="0"/>
          <w:marBottom w:val="0"/>
          <w:divBdr>
            <w:top w:val="none" w:sz="0" w:space="0" w:color="auto"/>
            <w:left w:val="none" w:sz="0" w:space="0" w:color="auto"/>
            <w:bottom w:val="none" w:sz="0" w:space="0" w:color="auto"/>
            <w:right w:val="none" w:sz="0" w:space="0" w:color="auto"/>
          </w:divBdr>
        </w:div>
        <w:div w:id="1209731443">
          <w:marLeft w:val="0"/>
          <w:marRight w:val="0"/>
          <w:marTop w:val="0"/>
          <w:marBottom w:val="0"/>
          <w:divBdr>
            <w:top w:val="none" w:sz="0" w:space="0" w:color="auto"/>
            <w:left w:val="none" w:sz="0" w:space="0" w:color="auto"/>
            <w:bottom w:val="none" w:sz="0" w:space="0" w:color="auto"/>
            <w:right w:val="none" w:sz="0" w:space="0" w:color="auto"/>
          </w:divBdr>
        </w:div>
        <w:div w:id="1362314952">
          <w:marLeft w:val="0"/>
          <w:marRight w:val="0"/>
          <w:marTop w:val="0"/>
          <w:marBottom w:val="0"/>
          <w:divBdr>
            <w:top w:val="none" w:sz="0" w:space="0" w:color="auto"/>
            <w:left w:val="none" w:sz="0" w:space="0" w:color="auto"/>
            <w:bottom w:val="none" w:sz="0" w:space="0" w:color="auto"/>
            <w:right w:val="none" w:sz="0" w:space="0" w:color="auto"/>
          </w:divBdr>
        </w:div>
        <w:div w:id="1423642608">
          <w:marLeft w:val="0"/>
          <w:marRight w:val="0"/>
          <w:marTop w:val="0"/>
          <w:marBottom w:val="0"/>
          <w:divBdr>
            <w:top w:val="none" w:sz="0" w:space="0" w:color="auto"/>
            <w:left w:val="none" w:sz="0" w:space="0" w:color="auto"/>
            <w:bottom w:val="none" w:sz="0" w:space="0" w:color="auto"/>
            <w:right w:val="none" w:sz="0" w:space="0" w:color="auto"/>
          </w:divBdr>
        </w:div>
        <w:div w:id="1434394456">
          <w:marLeft w:val="0"/>
          <w:marRight w:val="0"/>
          <w:marTop w:val="0"/>
          <w:marBottom w:val="0"/>
          <w:divBdr>
            <w:top w:val="none" w:sz="0" w:space="0" w:color="auto"/>
            <w:left w:val="none" w:sz="0" w:space="0" w:color="auto"/>
            <w:bottom w:val="none" w:sz="0" w:space="0" w:color="auto"/>
            <w:right w:val="none" w:sz="0" w:space="0" w:color="auto"/>
          </w:divBdr>
        </w:div>
        <w:div w:id="1722364432">
          <w:marLeft w:val="0"/>
          <w:marRight w:val="0"/>
          <w:marTop w:val="0"/>
          <w:marBottom w:val="0"/>
          <w:divBdr>
            <w:top w:val="none" w:sz="0" w:space="0" w:color="auto"/>
            <w:left w:val="none" w:sz="0" w:space="0" w:color="auto"/>
            <w:bottom w:val="none" w:sz="0" w:space="0" w:color="auto"/>
            <w:right w:val="none" w:sz="0" w:space="0" w:color="auto"/>
          </w:divBdr>
        </w:div>
        <w:div w:id="1918175520">
          <w:marLeft w:val="0"/>
          <w:marRight w:val="0"/>
          <w:marTop w:val="0"/>
          <w:marBottom w:val="0"/>
          <w:divBdr>
            <w:top w:val="none" w:sz="0" w:space="0" w:color="auto"/>
            <w:left w:val="none" w:sz="0" w:space="0" w:color="auto"/>
            <w:bottom w:val="none" w:sz="0" w:space="0" w:color="auto"/>
            <w:right w:val="none" w:sz="0" w:space="0" w:color="auto"/>
          </w:divBdr>
        </w:div>
        <w:div w:id="1979990906">
          <w:marLeft w:val="0"/>
          <w:marRight w:val="0"/>
          <w:marTop w:val="0"/>
          <w:marBottom w:val="0"/>
          <w:divBdr>
            <w:top w:val="none" w:sz="0" w:space="0" w:color="auto"/>
            <w:left w:val="none" w:sz="0" w:space="0" w:color="auto"/>
            <w:bottom w:val="none" w:sz="0" w:space="0" w:color="auto"/>
            <w:right w:val="none" w:sz="0" w:space="0" w:color="auto"/>
          </w:divBdr>
        </w:div>
        <w:div w:id="2097557780">
          <w:marLeft w:val="0"/>
          <w:marRight w:val="0"/>
          <w:marTop w:val="0"/>
          <w:marBottom w:val="0"/>
          <w:divBdr>
            <w:top w:val="none" w:sz="0" w:space="0" w:color="auto"/>
            <w:left w:val="none" w:sz="0" w:space="0" w:color="auto"/>
            <w:bottom w:val="none" w:sz="0" w:space="0" w:color="auto"/>
            <w:right w:val="none" w:sz="0" w:space="0" w:color="auto"/>
          </w:divBdr>
        </w:div>
        <w:div w:id="2121028937">
          <w:marLeft w:val="0"/>
          <w:marRight w:val="0"/>
          <w:marTop w:val="0"/>
          <w:marBottom w:val="0"/>
          <w:divBdr>
            <w:top w:val="none" w:sz="0" w:space="0" w:color="auto"/>
            <w:left w:val="none" w:sz="0" w:space="0" w:color="auto"/>
            <w:bottom w:val="none" w:sz="0" w:space="0" w:color="auto"/>
            <w:right w:val="none" w:sz="0" w:space="0" w:color="auto"/>
          </w:divBdr>
        </w:div>
        <w:div w:id="2130080548">
          <w:marLeft w:val="0"/>
          <w:marRight w:val="0"/>
          <w:marTop w:val="0"/>
          <w:marBottom w:val="0"/>
          <w:divBdr>
            <w:top w:val="none" w:sz="0" w:space="0" w:color="auto"/>
            <w:left w:val="none" w:sz="0" w:space="0" w:color="auto"/>
            <w:bottom w:val="none" w:sz="0" w:space="0" w:color="auto"/>
            <w:right w:val="none" w:sz="0" w:space="0" w:color="auto"/>
          </w:divBdr>
        </w:div>
      </w:divsChild>
    </w:div>
    <w:div w:id="612522884">
      <w:bodyDiv w:val="1"/>
      <w:marLeft w:val="0"/>
      <w:marRight w:val="0"/>
      <w:marTop w:val="0"/>
      <w:marBottom w:val="0"/>
      <w:divBdr>
        <w:top w:val="none" w:sz="0" w:space="0" w:color="auto"/>
        <w:left w:val="none" w:sz="0" w:space="0" w:color="auto"/>
        <w:bottom w:val="none" w:sz="0" w:space="0" w:color="auto"/>
        <w:right w:val="none" w:sz="0" w:space="0" w:color="auto"/>
      </w:divBdr>
    </w:div>
    <w:div w:id="658967751">
      <w:bodyDiv w:val="1"/>
      <w:marLeft w:val="0"/>
      <w:marRight w:val="0"/>
      <w:marTop w:val="0"/>
      <w:marBottom w:val="0"/>
      <w:divBdr>
        <w:top w:val="none" w:sz="0" w:space="0" w:color="auto"/>
        <w:left w:val="none" w:sz="0" w:space="0" w:color="auto"/>
        <w:bottom w:val="none" w:sz="0" w:space="0" w:color="auto"/>
        <w:right w:val="none" w:sz="0" w:space="0" w:color="auto"/>
      </w:divBdr>
    </w:div>
    <w:div w:id="673148663">
      <w:bodyDiv w:val="1"/>
      <w:marLeft w:val="0"/>
      <w:marRight w:val="0"/>
      <w:marTop w:val="0"/>
      <w:marBottom w:val="0"/>
      <w:divBdr>
        <w:top w:val="none" w:sz="0" w:space="0" w:color="auto"/>
        <w:left w:val="none" w:sz="0" w:space="0" w:color="auto"/>
        <w:bottom w:val="none" w:sz="0" w:space="0" w:color="auto"/>
        <w:right w:val="none" w:sz="0" w:space="0" w:color="auto"/>
      </w:divBdr>
    </w:div>
    <w:div w:id="679741442">
      <w:bodyDiv w:val="1"/>
      <w:marLeft w:val="0"/>
      <w:marRight w:val="0"/>
      <w:marTop w:val="0"/>
      <w:marBottom w:val="0"/>
      <w:divBdr>
        <w:top w:val="none" w:sz="0" w:space="0" w:color="auto"/>
        <w:left w:val="none" w:sz="0" w:space="0" w:color="auto"/>
        <w:bottom w:val="none" w:sz="0" w:space="0" w:color="auto"/>
        <w:right w:val="none" w:sz="0" w:space="0" w:color="auto"/>
      </w:divBdr>
    </w:div>
    <w:div w:id="693072804">
      <w:bodyDiv w:val="1"/>
      <w:marLeft w:val="0"/>
      <w:marRight w:val="0"/>
      <w:marTop w:val="0"/>
      <w:marBottom w:val="0"/>
      <w:divBdr>
        <w:top w:val="none" w:sz="0" w:space="0" w:color="auto"/>
        <w:left w:val="none" w:sz="0" w:space="0" w:color="auto"/>
        <w:bottom w:val="none" w:sz="0" w:space="0" w:color="auto"/>
        <w:right w:val="none" w:sz="0" w:space="0" w:color="auto"/>
      </w:divBdr>
    </w:div>
    <w:div w:id="721321260">
      <w:bodyDiv w:val="1"/>
      <w:marLeft w:val="0"/>
      <w:marRight w:val="0"/>
      <w:marTop w:val="0"/>
      <w:marBottom w:val="0"/>
      <w:divBdr>
        <w:top w:val="none" w:sz="0" w:space="0" w:color="auto"/>
        <w:left w:val="none" w:sz="0" w:space="0" w:color="auto"/>
        <w:bottom w:val="none" w:sz="0" w:space="0" w:color="auto"/>
        <w:right w:val="none" w:sz="0" w:space="0" w:color="auto"/>
      </w:divBdr>
    </w:div>
    <w:div w:id="764691904">
      <w:bodyDiv w:val="1"/>
      <w:marLeft w:val="0"/>
      <w:marRight w:val="0"/>
      <w:marTop w:val="0"/>
      <w:marBottom w:val="0"/>
      <w:divBdr>
        <w:top w:val="none" w:sz="0" w:space="0" w:color="auto"/>
        <w:left w:val="none" w:sz="0" w:space="0" w:color="auto"/>
        <w:bottom w:val="none" w:sz="0" w:space="0" w:color="auto"/>
        <w:right w:val="none" w:sz="0" w:space="0" w:color="auto"/>
      </w:divBdr>
    </w:div>
    <w:div w:id="783113128">
      <w:bodyDiv w:val="1"/>
      <w:marLeft w:val="0"/>
      <w:marRight w:val="0"/>
      <w:marTop w:val="0"/>
      <w:marBottom w:val="0"/>
      <w:divBdr>
        <w:top w:val="none" w:sz="0" w:space="0" w:color="auto"/>
        <w:left w:val="none" w:sz="0" w:space="0" w:color="auto"/>
        <w:bottom w:val="none" w:sz="0" w:space="0" w:color="auto"/>
        <w:right w:val="none" w:sz="0" w:space="0" w:color="auto"/>
      </w:divBdr>
    </w:div>
    <w:div w:id="785974554">
      <w:bodyDiv w:val="1"/>
      <w:marLeft w:val="0"/>
      <w:marRight w:val="0"/>
      <w:marTop w:val="0"/>
      <w:marBottom w:val="0"/>
      <w:divBdr>
        <w:top w:val="none" w:sz="0" w:space="0" w:color="auto"/>
        <w:left w:val="none" w:sz="0" w:space="0" w:color="auto"/>
        <w:bottom w:val="none" w:sz="0" w:space="0" w:color="auto"/>
        <w:right w:val="none" w:sz="0" w:space="0" w:color="auto"/>
      </w:divBdr>
    </w:div>
    <w:div w:id="809054890">
      <w:bodyDiv w:val="1"/>
      <w:marLeft w:val="0"/>
      <w:marRight w:val="0"/>
      <w:marTop w:val="0"/>
      <w:marBottom w:val="0"/>
      <w:divBdr>
        <w:top w:val="none" w:sz="0" w:space="0" w:color="auto"/>
        <w:left w:val="none" w:sz="0" w:space="0" w:color="auto"/>
        <w:bottom w:val="none" w:sz="0" w:space="0" w:color="auto"/>
        <w:right w:val="none" w:sz="0" w:space="0" w:color="auto"/>
      </w:divBdr>
    </w:div>
    <w:div w:id="809783789">
      <w:bodyDiv w:val="1"/>
      <w:marLeft w:val="0"/>
      <w:marRight w:val="0"/>
      <w:marTop w:val="0"/>
      <w:marBottom w:val="0"/>
      <w:divBdr>
        <w:top w:val="none" w:sz="0" w:space="0" w:color="auto"/>
        <w:left w:val="none" w:sz="0" w:space="0" w:color="auto"/>
        <w:bottom w:val="none" w:sz="0" w:space="0" w:color="auto"/>
        <w:right w:val="none" w:sz="0" w:space="0" w:color="auto"/>
      </w:divBdr>
    </w:div>
    <w:div w:id="840773977">
      <w:bodyDiv w:val="1"/>
      <w:marLeft w:val="0"/>
      <w:marRight w:val="0"/>
      <w:marTop w:val="0"/>
      <w:marBottom w:val="0"/>
      <w:divBdr>
        <w:top w:val="none" w:sz="0" w:space="0" w:color="auto"/>
        <w:left w:val="none" w:sz="0" w:space="0" w:color="auto"/>
        <w:bottom w:val="none" w:sz="0" w:space="0" w:color="auto"/>
        <w:right w:val="none" w:sz="0" w:space="0" w:color="auto"/>
      </w:divBdr>
    </w:div>
    <w:div w:id="844445210">
      <w:bodyDiv w:val="1"/>
      <w:marLeft w:val="0"/>
      <w:marRight w:val="0"/>
      <w:marTop w:val="0"/>
      <w:marBottom w:val="0"/>
      <w:divBdr>
        <w:top w:val="none" w:sz="0" w:space="0" w:color="auto"/>
        <w:left w:val="none" w:sz="0" w:space="0" w:color="auto"/>
        <w:bottom w:val="none" w:sz="0" w:space="0" w:color="auto"/>
        <w:right w:val="none" w:sz="0" w:space="0" w:color="auto"/>
      </w:divBdr>
    </w:div>
    <w:div w:id="857354959">
      <w:bodyDiv w:val="1"/>
      <w:marLeft w:val="0"/>
      <w:marRight w:val="0"/>
      <w:marTop w:val="0"/>
      <w:marBottom w:val="0"/>
      <w:divBdr>
        <w:top w:val="none" w:sz="0" w:space="0" w:color="auto"/>
        <w:left w:val="none" w:sz="0" w:space="0" w:color="auto"/>
        <w:bottom w:val="none" w:sz="0" w:space="0" w:color="auto"/>
        <w:right w:val="none" w:sz="0" w:space="0" w:color="auto"/>
      </w:divBdr>
    </w:div>
    <w:div w:id="858588852">
      <w:bodyDiv w:val="1"/>
      <w:marLeft w:val="0"/>
      <w:marRight w:val="0"/>
      <w:marTop w:val="0"/>
      <w:marBottom w:val="0"/>
      <w:divBdr>
        <w:top w:val="none" w:sz="0" w:space="0" w:color="auto"/>
        <w:left w:val="none" w:sz="0" w:space="0" w:color="auto"/>
        <w:bottom w:val="none" w:sz="0" w:space="0" w:color="auto"/>
        <w:right w:val="none" w:sz="0" w:space="0" w:color="auto"/>
      </w:divBdr>
    </w:div>
    <w:div w:id="862521762">
      <w:bodyDiv w:val="1"/>
      <w:marLeft w:val="0"/>
      <w:marRight w:val="0"/>
      <w:marTop w:val="0"/>
      <w:marBottom w:val="0"/>
      <w:divBdr>
        <w:top w:val="none" w:sz="0" w:space="0" w:color="auto"/>
        <w:left w:val="none" w:sz="0" w:space="0" w:color="auto"/>
        <w:bottom w:val="none" w:sz="0" w:space="0" w:color="auto"/>
        <w:right w:val="none" w:sz="0" w:space="0" w:color="auto"/>
      </w:divBdr>
    </w:div>
    <w:div w:id="869804609">
      <w:bodyDiv w:val="1"/>
      <w:marLeft w:val="0"/>
      <w:marRight w:val="0"/>
      <w:marTop w:val="0"/>
      <w:marBottom w:val="0"/>
      <w:divBdr>
        <w:top w:val="none" w:sz="0" w:space="0" w:color="auto"/>
        <w:left w:val="none" w:sz="0" w:space="0" w:color="auto"/>
        <w:bottom w:val="none" w:sz="0" w:space="0" w:color="auto"/>
        <w:right w:val="none" w:sz="0" w:space="0" w:color="auto"/>
      </w:divBdr>
    </w:div>
    <w:div w:id="925110001">
      <w:bodyDiv w:val="1"/>
      <w:marLeft w:val="0"/>
      <w:marRight w:val="0"/>
      <w:marTop w:val="0"/>
      <w:marBottom w:val="0"/>
      <w:divBdr>
        <w:top w:val="none" w:sz="0" w:space="0" w:color="auto"/>
        <w:left w:val="none" w:sz="0" w:space="0" w:color="auto"/>
        <w:bottom w:val="none" w:sz="0" w:space="0" w:color="auto"/>
        <w:right w:val="none" w:sz="0" w:space="0" w:color="auto"/>
      </w:divBdr>
    </w:div>
    <w:div w:id="928541441">
      <w:bodyDiv w:val="1"/>
      <w:marLeft w:val="0"/>
      <w:marRight w:val="0"/>
      <w:marTop w:val="0"/>
      <w:marBottom w:val="0"/>
      <w:divBdr>
        <w:top w:val="none" w:sz="0" w:space="0" w:color="auto"/>
        <w:left w:val="none" w:sz="0" w:space="0" w:color="auto"/>
        <w:bottom w:val="none" w:sz="0" w:space="0" w:color="auto"/>
        <w:right w:val="none" w:sz="0" w:space="0" w:color="auto"/>
      </w:divBdr>
    </w:div>
    <w:div w:id="934753568">
      <w:bodyDiv w:val="1"/>
      <w:marLeft w:val="0"/>
      <w:marRight w:val="0"/>
      <w:marTop w:val="0"/>
      <w:marBottom w:val="0"/>
      <w:divBdr>
        <w:top w:val="none" w:sz="0" w:space="0" w:color="auto"/>
        <w:left w:val="none" w:sz="0" w:space="0" w:color="auto"/>
        <w:bottom w:val="none" w:sz="0" w:space="0" w:color="auto"/>
        <w:right w:val="none" w:sz="0" w:space="0" w:color="auto"/>
      </w:divBdr>
    </w:div>
    <w:div w:id="962347499">
      <w:bodyDiv w:val="1"/>
      <w:marLeft w:val="0"/>
      <w:marRight w:val="0"/>
      <w:marTop w:val="0"/>
      <w:marBottom w:val="0"/>
      <w:divBdr>
        <w:top w:val="none" w:sz="0" w:space="0" w:color="auto"/>
        <w:left w:val="none" w:sz="0" w:space="0" w:color="auto"/>
        <w:bottom w:val="none" w:sz="0" w:space="0" w:color="auto"/>
        <w:right w:val="none" w:sz="0" w:space="0" w:color="auto"/>
      </w:divBdr>
    </w:div>
    <w:div w:id="972101839">
      <w:bodyDiv w:val="1"/>
      <w:marLeft w:val="0"/>
      <w:marRight w:val="0"/>
      <w:marTop w:val="0"/>
      <w:marBottom w:val="0"/>
      <w:divBdr>
        <w:top w:val="none" w:sz="0" w:space="0" w:color="auto"/>
        <w:left w:val="none" w:sz="0" w:space="0" w:color="auto"/>
        <w:bottom w:val="none" w:sz="0" w:space="0" w:color="auto"/>
        <w:right w:val="none" w:sz="0" w:space="0" w:color="auto"/>
      </w:divBdr>
    </w:div>
    <w:div w:id="973372395">
      <w:bodyDiv w:val="1"/>
      <w:marLeft w:val="0"/>
      <w:marRight w:val="0"/>
      <w:marTop w:val="0"/>
      <w:marBottom w:val="0"/>
      <w:divBdr>
        <w:top w:val="none" w:sz="0" w:space="0" w:color="auto"/>
        <w:left w:val="none" w:sz="0" w:space="0" w:color="auto"/>
        <w:bottom w:val="none" w:sz="0" w:space="0" w:color="auto"/>
        <w:right w:val="none" w:sz="0" w:space="0" w:color="auto"/>
      </w:divBdr>
    </w:div>
    <w:div w:id="983849616">
      <w:bodyDiv w:val="1"/>
      <w:marLeft w:val="0"/>
      <w:marRight w:val="0"/>
      <w:marTop w:val="0"/>
      <w:marBottom w:val="0"/>
      <w:divBdr>
        <w:top w:val="none" w:sz="0" w:space="0" w:color="auto"/>
        <w:left w:val="none" w:sz="0" w:space="0" w:color="auto"/>
        <w:bottom w:val="none" w:sz="0" w:space="0" w:color="auto"/>
        <w:right w:val="none" w:sz="0" w:space="0" w:color="auto"/>
      </w:divBdr>
    </w:div>
    <w:div w:id="1024752278">
      <w:bodyDiv w:val="1"/>
      <w:marLeft w:val="0"/>
      <w:marRight w:val="0"/>
      <w:marTop w:val="0"/>
      <w:marBottom w:val="0"/>
      <w:divBdr>
        <w:top w:val="none" w:sz="0" w:space="0" w:color="auto"/>
        <w:left w:val="none" w:sz="0" w:space="0" w:color="auto"/>
        <w:bottom w:val="none" w:sz="0" w:space="0" w:color="auto"/>
        <w:right w:val="none" w:sz="0" w:space="0" w:color="auto"/>
      </w:divBdr>
    </w:div>
    <w:div w:id="1026256275">
      <w:bodyDiv w:val="1"/>
      <w:marLeft w:val="0"/>
      <w:marRight w:val="0"/>
      <w:marTop w:val="0"/>
      <w:marBottom w:val="0"/>
      <w:divBdr>
        <w:top w:val="none" w:sz="0" w:space="0" w:color="auto"/>
        <w:left w:val="none" w:sz="0" w:space="0" w:color="auto"/>
        <w:bottom w:val="none" w:sz="0" w:space="0" w:color="auto"/>
        <w:right w:val="none" w:sz="0" w:space="0" w:color="auto"/>
      </w:divBdr>
    </w:div>
    <w:div w:id="1042023804">
      <w:bodyDiv w:val="1"/>
      <w:marLeft w:val="0"/>
      <w:marRight w:val="0"/>
      <w:marTop w:val="0"/>
      <w:marBottom w:val="0"/>
      <w:divBdr>
        <w:top w:val="none" w:sz="0" w:space="0" w:color="auto"/>
        <w:left w:val="none" w:sz="0" w:space="0" w:color="auto"/>
        <w:bottom w:val="none" w:sz="0" w:space="0" w:color="auto"/>
        <w:right w:val="none" w:sz="0" w:space="0" w:color="auto"/>
      </w:divBdr>
    </w:div>
    <w:div w:id="1074931326">
      <w:bodyDiv w:val="1"/>
      <w:marLeft w:val="0"/>
      <w:marRight w:val="0"/>
      <w:marTop w:val="0"/>
      <w:marBottom w:val="0"/>
      <w:divBdr>
        <w:top w:val="none" w:sz="0" w:space="0" w:color="auto"/>
        <w:left w:val="none" w:sz="0" w:space="0" w:color="auto"/>
        <w:bottom w:val="none" w:sz="0" w:space="0" w:color="auto"/>
        <w:right w:val="none" w:sz="0" w:space="0" w:color="auto"/>
      </w:divBdr>
    </w:div>
    <w:div w:id="1133596529">
      <w:bodyDiv w:val="1"/>
      <w:marLeft w:val="0"/>
      <w:marRight w:val="0"/>
      <w:marTop w:val="0"/>
      <w:marBottom w:val="0"/>
      <w:divBdr>
        <w:top w:val="none" w:sz="0" w:space="0" w:color="auto"/>
        <w:left w:val="none" w:sz="0" w:space="0" w:color="auto"/>
        <w:bottom w:val="none" w:sz="0" w:space="0" w:color="auto"/>
        <w:right w:val="none" w:sz="0" w:space="0" w:color="auto"/>
      </w:divBdr>
    </w:div>
    <w:div w:id="1186792969">
      <w:bodyDiv w:val="1"/>
      <w:marLeft w:val="0"/>
      <w:marRight w:val="0"/>
      <w:marTop w:val="0"/>
      <w:marBottom w:val="0"/>
      <w:divBdr>
        <w:top w:val="none" w:sz="0" w:space="0" w:color="auto"/>
        <w:left w:val="none" w:sz="0" w:space="0" w:color="auto"/>
        <w:bottom w:val="none" w:sz="0" w:space="0" w:color="auto"/>
        <w:right w:val="none" w:sz="0" w:space="0" w:color="auto"/>
      </w:divBdr>
    </w:div>
    <w:div w:id="1309935838">
      <w:bodyDiv w:val="1"/>
      <w:marLeft w:val="0"/>
      <w:marRight w:val="0"/>
      <w:marTop w:val="0"/>
      <w:marBottom w:val="0"/>
      <w:divBdr>
        <w:top w:val="none" w:sz="0" w:space="0" w:color="auto"/>
        <w:left w:val="none" w:sz="0" w:space="0" w:color="auto"/>
        <w:bottom w:val="none" w:sz="0" w:space="0" w:color="auto"/>
        <w:right w:val="none" w:sz="0" w:space="0" w:color="auto"/>
      </w:divBdr>
    </w:div>
    <w:div w:id="1346907261">
      <w:bodyDiv w:val="1"/>
      <w:marLeft w:val="0"/>
      <w:marRight w:val="0"/>
      <w:marTop w:val="0"/>
      <w:marBottom w:val="0"/>
      <w:divBdr>
        <w:top w:val="none" w:sz="0" w:space="0" w:color="auto"/>
        <w:left w:val="none" w:sz="0" w:space="0" w:color="auto"/>
        <w:bottom w:val="none" w:sz="0" w:space="0" w:color="auto"/>
        <w:right w:val="none" w:sz="0" w:space="0" w:color="auto"/>
      </w:divBdr>
    </w:div>
    <w:div w:id="1353991704">
      <w:bodyDiv w:val="1"/>
      <w:marLeft w:val="0"/>
      <w:marRight w:val="0"/>
      <w:marTop w:val="0"/>
      <w:marBottom w:val="0"/>
      <w:divBdr>
        <w:top w:val="none" w:sz="0" w:space="0" w:color="auto"/>
        <w:left w:val="none" w:sz="0" w:space="0" w:color="auto"/>
        <w:bottom w:val="none" w:sz="0" w:space="0" w:color="auto"/>
        <w:right w:val="none" w:sz="0" w:space="0" w:color="auto"/>
      </w:divBdr>
    </w:div>
    <w:div w:id="1358851886">
      <w:bodyDiv w:val="1"/>
      <w:marLeft w:val="0"/>
      <w:marRight w:val="0"/>
      <w:marTop w:val="0"/>
      <w:marBottom w:val="0"/>
      <w:divBdr>
        <w:top w:val="none" w:sz="0" w:space="0" w:color="auto"/>
        <w:left w:val="none" w:sz="0" w:space="0" w:color="auto"/>
        <w:bottom w:val="none" w:sz="0" w:space="0" w:color="auto"/>
        <w:right w:val="none" w:sz="0" w:space="0" w:color="auto"/>
      </w:divBdr>
    </w:div>
    <w:div w:id="1362708714">
      <w:bodyDiv w:val="1"/>
      <w:marLeft w:val="0"/>
      <w:marRight w:val="0"/>
      <w:marTop w:val="0"/>
      <w:marBottom w:val="0"/>
      <w:divBdr>
        <w:top w:val="none" w:sz="0" w:space="0" w:color="auto"/>
        <w:left w:val="none" w:sz="0" w:space="0" w:color="auto"/>
        <w:bottom w:val="none" w:sz="0" w:space="0" w:color="auto"/>
        <w:right w:val="none" w:sz="0" w:space="0" w:color="auto"/>
      </w:divBdr>
    </w:div>
    <w:div w:id="1369447537">
      <w:bodyDiv w:val="1"/>
      <w:marLeft w:val="0"/>
      <w:marRight w:val="0"/>
      <w:marTop w:val="0"/>
      <w:marBottom w:val="0"/>
      <w:divBdr>
        <w:top w:val="none" w:sz="0" w:space="0" w:color="auto"/>
        <w:left w:val="none" w:sz="0" w:space="0" w:color="auto"/>
        <w:bottom w:val="none" w:sz="0" w:space="0" w:color="auto"/>
        <w:right w:val="none" w:sz="0" w:space="0" w:color="auto"/>
      </w:divBdr>
      <w:divsChild>
        <w:div w:id="359086956">
          <w:marLeft w:val="480"/>
          <w:marRight w:val="0"/>
          <w:marTop w:val="0"/>
          <w:marBottom w:val="0"/>
          <w:divBdr>
            <w:top w:val="none" w:sz="0" w:space="0" w:color="auto"/>
            <w:left w:val="none" w:sz="0" w:space="0" w:color="auto"/>
            <w:bottom w:val="none" w:sz="0" w:space="0" w:color="auto"/>
            <w:right w:val="none" w:sz="0" w:space="0" w:color="auto"/>
          </w:divBdr>
        </w:div>
        <w:div w:id="1113325821">
          <w:marLeft w:val="480"/>
          <w:marRight w:val="0"/>
          <w:marTop w:val="0"/>
          <w:marBottom w:val="0"/>
          <w:divBdr>
            <w:top w:val="none" w:sz="0" w:space="0" w:color="auto"/>
            <w:left w:val="none" w:sz="0" w:space="0" w:color="auto"/>
            <w:bottom w:val="none" w:sz="0" w:space="0" w:color="auto"/>
            <w:right w:val="none" w:sz="0" w:space="0" w:color="auto"/>
          </w:divBdr>
        </w:div>
        <w:div w:id="1186867729">
          <w:marLeft w:val="480"/>
          <w:marRight w:val="0"/>
          <w:marTop w:val="0"/>
          <w:marBottom w:val="0"/>
          <w:divBdr>
            <w:top w:val="none" w:sz="0" w:space="0" w:color="auto"/>
            <w:left w:val="none" w:sz="0" w:space="0" w:color="auto"/>
            <w:bottom w:val="none" w:sz="0" w:space="0" w:color="auto"/>
            <w:right w:val="none" w:sz="0" w:space="0" w:color="auto"/>
          </w:divBdr>
        </w:div>
        <w:div w:id="1474525776">
          <w:marLeft w:val="480"/>
          <w:marRight w:val="0"/>
          <w:marTop w:val="0"/>
          <w:marBottom w:val="0"/>
          <w:divBdr>
            <w:top w:val="none" w:sz="0" w:space="0" w:color="auto"/>
            <w:left w:val="none" w:sz="0" w:space="0" w:color="auto"/>
            <w:bottom w:val="none" w:sz="0" w:space="0" w:color="auto"/>
            <w:right w:val="none" w:sz="0" w:space="0" w:color="auto"/>
          </w:divBdr>
        </w:div>
        <w:div w:id="1724479010">
          <w:marLeft w:val="480"/>
          <w:marRight w:val="0"/>
          <w:marTop w:val="0"/>
          <w:marBottom w:val="0"/>
          <w:divBdr>
            <w:top w:val="none" w:sz="0" w:space="0" w:color="auto"/>
            <w:left w:val="none" w:sz="0" w:space="0" w:color="auto"/>
            <w:bottom w:val="none" w:sz="0" w:space="0" w:color="auto"/>
            <w:right w:val="none" w:sz="0" w:space="0" w:color="auto"/>
          </w:divBdr>
        </w:div>
        <w:div w:id="2104566912">
          <w:marLeft w:val="480"/>
          <w:marRight w:val="0"/>
          <w:marTop w:val="0"/>
          <w:marBottom w:val="0"/>
          <w:divBdr>
            <w:top w:val="none" w:sz="0" w:space="0" w:color="auto"/>
            <w:left w:val="none" w:sz="0" w:space="0" w:color="auto"/>
            <w:bottom w:val="none" w:sz="0" w:space="0" w:color="auto"/>
            <w:right w:val="none" w:sz="0" w:space="0" w:color="auto"/>
          </w:divBdr>
        </w:div>
      </w:divsChild>
    </w:div>
    <w:div w:id="1427339057">
      <w:bodyDiv w:val="1"/>
      <w:marLeft w:val="0"/>
      <w:marRight w:val="0"/>
      <w:marTop w:val="0"/>
      <w:marBottom w:val="0"/>
      <w:divBdr>
        <w:top w:val="none" w:sz="0" w:space="0" w:color="auto"/>
        <w:left w:val="none" w:sz="0" w:space="0" w:color="auto"/>
        <w:bottom w:val="none" w:sz="0" w:space="0" w:color="auto"/>
        <w:right w:val="none" w:sz="0" w:space="0" w:color="auto"/>
      </w:divBdr>
    </w:div>
    <w:div w:id="1429696534">
      <w:bodyDiv w:val="1"/>
      <w:marLeft w:val="0"/>
      <w:marRight w:val="0"/>
      <w:marTop w:val="0"/>
      <w:marBottom w:val="0"/>
      <w:divBdr>
        <w:top w:val="none" w:sz="0" w:space="0" w:color="auto"/>
        <w:left w:val="none" w:sz="0" w:space="0" w:color="auto"/>
        <w:bottom w:val="none" w:sz="0" w:space="0" w:color="auto"/>
        <w:right w:val="none" w:sz="0" w:space="0" w:color="auto"/>
      </w:divBdr>
    </w:div>
    <w:div w:id="1466313389">
      <w:bodyDiv w:val="1"/>
      <w:marLeft w:val="0"/>
      <w:marRight w:val="0"/>
      <w:marTop w:val="0"/>
      <w:marBottom w:val="0"/>
      <w:divBdr>
        <w:top w:val="none" w:sz="0" w:space="0" w:color="auto"/>
        <w:left w:val="none" w:sz="0" w:space="0" w:color="auto"/>
        <w:bottom w:val="none" w:sz="0" w:space="0" w:color="auto"/>
        <w:right w:val="none" w:sz="0" w:space="0" w:color="auto"/>
      </w:divBdr>
    </w:div>
    <w:div w:id="1473714882">
      <w:bodyDiv w:val="1"/>
      <w:marLeft w:val="0"/>
      <w:marRight w:val="0"/>
      <w:marTop w:val="0"/>
      <w:marBottom w:val="0"/>
      <w:divBdr>
        <w:top w:val="none" w:sz="0" w:space="0" w:color="auto"/>
        <w:left w:val="none" w:sz="0" w:space="0" w:color="auto"/>
        <w:bottom w:val="none" w:sz="0" w:space="0" w:color="auto"/>
        <w:right w:val="none" w:sz="0" w:space="0" w:color="auto"/>
      </w:divBdr>
    </w:div>
    <w:div w:id="1505776113">
      <w:bodyDiv w:val="1"/>
      <w:marLeft w:val="0"/>
      <w:marRight w:val="0"/>
      <w:marTop w:val="0"/>
      <w:marBottom w:val="0"/>
      <w:divBdr>
        <w:top w:val="none" w:sz="0" w:space="0" w:color="auto"/>
        <w:left w:val="none" w:sz="0" w:space="0" w:color="auto"/>
        <w:bottom w:val="none" w:sz="0" w:space="0" w:color="auto"/>
        <w:right w:val="none" w:sz="0" w:space="0" w:color="auto"/>
      </w:divBdr>
    </w:div>
    <w:div w:id="1538544560">
      <w:bodyDiv w:val="1"/>
      <w:marLeft w:val="0"/>
      <w:marRight w:val="0"/>
      <w:marTop w:val="0"/>
      <w:marBottom w:val="0"/>
      <w:divBdr>
        <w:top w:val="none" w:sz="0" w:space="0" w:color="auto"/>
        <w:left w:val="none" w:sz="0" w:space="0" w:color="auto"/>
        <w:bottom w:val="none" w:sz="0" w:space="0" w:color="auto"/>
        <w:right w:val="none" w:sz="0" w:space="0" w:color="auto"/>
      </w:divBdr>
    </w:div>
    <w:div w:id="1545555302">
      <w:bodyDiv w:val="1"/>
      <w:marLeft w:val="0"/>
      <w:marRight w:val="0"/>
      <w:marTop w:val="0"/>
      <w:marBottom w:val="0"/>
      <w:divBdr>
        <w:top w:val="none" w:sz="0" w:space="0" w:color="auto"/>
        <w:left w:val="none" w:sz="0" w:space="0" w:color="auto"/>
        <w:bottom w:val="none" w:sz="0" w:space="0" w:color="auto"/>
        <w:right w:val="none" w:sz="0" w:space="0" w:color="auto"/>
      </w:divBdr>
    </w:div>
    <w:div w:id="1594512403">
      <w:bodyDiv w:val="1"/>
      <w:marLeft w:val="0"/>
      <w:marRight w:val="0"/>
      <w:marTop w:val="0"/>
      <w:marBottom w:val="0"/>
      <w:divBdr>
        <w:top w:val="none" w:sz="0" w:space="0" w:color="auto"/>
        <w:left w:val="none" w:sz="0" w:space="0" w:color="auto"/>
        <w:bottom w:val="none" w:sz="0" w:space="0" w:color="auto"/>
        <w:right w:val="none" w:sz="0" w:space="0" w:color="auto"/>
      </w:divBdr>
    </w:div>
    <w:div w:id="1604875947">
      <w:bodyDiv w:val="1"/>
      <w:marLeft w:val="0"/>
      <w:marRight w:val="0"/>
      <w:marTop w:val="0"/>
      <w:marBottom w:val="0"/>
      <w:divBdr>
        <w:top w:val="none" w:sz="0" w:space="0" w:color="auto"/>
        <w:left w:val="none" w:sz="0" w:space="0" w:color="auto"/>
        <w:bottom w:val="none" w:sz="0" w:space="0" w:color="auto"/>
        <w:right w:val="none" w:sz="0" w:space="0" w:color="auto"/>
      </w:divBdr>
    </w:div>
    <w:div w:id="1617833990">
      <w:bodyDiv w:val="1"/>
      <w:marLeft w:val="0"/>
      <w:marRight w:val="0"/>
      <w:marTop w:val="0"/>
      <w:marBottom w:val="0"/>
      <w:divBdr>
        <w:top w:val="none" w:sz="0" w:space="0" w:color="auto"/>
        <w:left w:val="none" w:sz="0" w:space="0" w:color="auto"/>
        <w:bottom w:val="none" w:sz="0" w:space="0" w:color="auto"/>
        <w:right w:val="none" w:sz="0" w:space="0" w:color="auto"/>
      </w:divBdr>
    </w:div>
    <w:div w:id="1635526675">
      <w:bodyDiv w:val="1"/>
      <w:marLeft w:val="0"/>
      <w:marRight w:val="0"/>
      <w:marTop w:val="0"/>
      <w:marBottom w:val="0"/>
      <w:divBdr>
        <w:top w:val="none" w:sz="0" w:space="0" w:color="auto"/>
        <w:left w:val="none" w:sz="0" w:space="0" w:color="auto"/>
        <w:bottom w:val="none" w:sz="0" w:space="0" w:color="auto"/>
        <w:right w:val="none" w:sz="0" w:space="0" w:color="auto"/>
      </w:divBdr>
    </w:div>
    <w:div w:id="1636443266">
      <w:bodyDiv w:val="1"/>
      <w:marLeft w:val="0"/>
      <w:marRight w:val="0"/>
      <w:marTop w:val="0"/>
      <w:marBottom w:val="0"/>
      <w:divBdr>
        <w:top w:val="none" w:sz="0" w:space="0" w:color="auto"/>
        <w:left w:val="none" w:sz="0" w:space="0" w:color="auto"/>
        <w:bottom w:val="none" w:sz="0" w:space="0" w:color="auto"/>
        <w:right w:val="none" w:sz="0" w:space="0" w:color="auto"/>
      </w:divBdr>
    </w:div>
    <w:div w:id="1639532997">
      <w:bodyDiv w:val="1"/>
      <w:marLeft w:val="0"/>
      <w:marRight w:val="0"/>
      <w:marTop w:val="0"/>
      <w:marBottom w:val="0"/>
      <w:divBdr>
        <w:top w:val="none" w:sz="0" w:space="0" w:color="auto"/>
        <w:left w:val="none" w:sz="0" w:space="0" w:color="auto"/>
        <w:bottom w:val="none" w:sz="0" w:space="0" w:color="auto"/>
        <w:right w:val="none" w:sz="0" w:space="0" w:color="auto"/>
      </w:divBdr>
    </w:div>
    <w:div w:id="1659992632">
      <w:bodyDiv w:val="1"/>
      <w:marLeft w:val="0"/>
      <w:marRight w:val="0"/>
      <w:marTop w:val="0"/>
      <w:marBottom w:val="0"/>
      <w:divBdr>
        <w:top w:val="none" w:sz="0" w:space="0" w:color="auto"/>
        <w:left w:val="none" w:sz="0" w:space="0" w:color="auto"/>
        <w:bottom w:val="none" w:sz="0" w:space="0" w:color="auto"/>
        <w:right w:val="none" w:sz="0" w:space="0" w:color="auto"/>
      </w:divBdr>
    </w:div>
    <w:div w:id="1667785654">
      <w:bodyDiv w:val="1"/>
      <w:marLeft w:val="0"/>
      <w:marRight w:val="0"/>
      <w:marTop w:val="0"/>
      <w:marBottom w:val="0"/>
      <w:divBdr>
        <w:top w:val="none" w:sz="0" w:space="0" w:color="auto"/>
        <w:left w:val="none" w:sz="0" w:space="0" w:color="auto"/>
        <w:bottom w:val="none" w:sz="0" w:space="0" w:color="auto"/>
        <w:right w:val="none" w:sz="0" w:space="0" w:color="auto"/>
      </w:divBdr>
    </w:div>
    <w:div w:id="1710496791">
      <w:bodyDiv w:val="1"/>
      <w:marLeft w:val="0"/>
      <w:marRight w:val="0"/>
      <w:marTop w:val="0"/>
      <w:marBottom w:val="0"/>
      <w:divBdr>
        <w:top w:val="none" w:sz="0" w:space="0" w:color="auto"/>
        <w:left w:val="none" w:sz="0" w:space="0" w:color="auto"/>
        <w:bottom w:val="none" w:sz="0" w:space="0" w:color="auto"/>
        <w:right w:val="none" w:sz="0" w:space="0" w:color="auto"/>
      </w:divBdr>
    </w:div>
    <w:div w:id="1755202635">
      <w:bodyDiv w:val="1"/>
      <w:marLeft w:val="0"/>
      <w:marRight w:val="0"/>
      <w:marTop w:val="0"/>
      <w:marBottom w:val="0"/>
      <w:divBdr>
        <w:top w:val="none" w:sz="0" w:space="0" w:color="auto"/>
        <w:left w:val="none" w:sz="0" w:space="0" w:color="auto"/>
        <w:bottom w:val="none" w:sz="0" w:space="0" w:color="auto"/>
        <w:right w:val="none" w:sz="0" w:space="0" w:color="auto"/>
      </w:divBdr>
    </w:div>
    <w:div w:id="1757049422">
      <w:bodyDiv w:val="1"/>
      <w:marLeft w:val="0"/>
      <w:marRight w:val="0"/>
      <w:marTop w:val="0"/>
      <w:marBottom w:val="0"/>
      <w:divBdr>
        <w:top w:val="none" w:sz="0" w:space="0" w:color="auto"/>
        <w:left w:val="none" w:sz="0" w:space="0" w:color="auto"/>
        <w:bottom w:val="none" w:sz="0" w:space="0" w:color="auto"/>
        <w:right w:val="none" w:sz="0" w:space="0" w:color="auto"/>
      </w:divBdr>
    </w:div>
    <w:div w:id="1769809904">
      <w:bodyDiv w:val="1"/>
      <w:marLeft w:val="0"/>
      <w:marRight w:val="0"/>
      <w:marTop w:val="0"/>
      <w:marBottom w:val="0"/>
      <w:divBdr>
        <w:top w:val="none" w:sz="0" w:space="0" w:color="auto"/>
        <w:left w:val="none" w:sz="0" w:space="0" w:color="auto"/>
        <w:bottom w:val="none" w:sz="0" w:space="0" w:color="auto"/>
        <w:right w:val="none" w:sz="0" w:space="0" w:color="auto"/>
      </w:divBdr>
    </w:div>
    <w:div w:id="1805660460">
      <w:bodyDiv w:val="1"/>
      <w:marLeft w:val="0"/>
      <w:marRight w:val="0"/>
      <w:marTop w:val="0"/>
      <w:marBottom w:val="0"/>
      <w:divBdr>
        <w:top w:val="none" w:sz="0" w:space="0" w:color="auto"/>
        <w:left w:val="none" w:sz="0" w:space="0" w:color="auto"/>
        <w:bottom w:val="none" w:sz="0" w:space="0" w:color="auto"/>
        <w:right w:val="none" w:sz="0" w:space="0" w:color="auto"/>
      </w:divBdr>
    </w:div>
    <w:div w:id="1822306168">
      <w:bodyDiv w:val="1"/>
      <w:marLeft w:val="0"/>
      <w:marRight w:val="0"/>
      <w:marTop w:val="0"/>
      <w:marBottom w:val="0"/>
      <w:divBdr>
        <w:top w:val="none" w:sz="0" w:space="0" w:color="auto"/>
        <w:left w:val="none" w:sz="0" w:space="0" w:color="auto"/>
        <w:bottom w:val="none" w:sz="0" w:space="0" w:color="auto"/>
        <w:right w:val="none" w:sz="0" w:space="0" w:color="auto"/>
      </w:divBdr>
    </w:div>
    <w:div w:id="1856462407">
      <w:bodyDiv w:val="1"/>
      <w:marLeft w:val="0"/>
      <w:marRight w:val="0"/>
      <w:marTop w:val="0"/>
      <w:marBottom w:val="0"/>
      <w:divBdr>
        <w:top w:val="none" w:sz="0" w:space="0" w:color="auto"/>
        <w:left w:val="none" w:sz="0" w:space="0" w:color="auto"/>
        <w:bottom w:val="none" w:sz="0" w:space="0" w:color="auto"/>
        <w:right w:val="none" w:sz="0" w:space="0" w:color="auto"/>
      </w:divBdr>
    </w:div>
    <w:div w:id="1868058522">
      <w:bodyDiv w:val="1"/>
      <w:marLeft w:val="0"/>
      <w:marRight w:val="0"/>
      <w:marTop w:val="0"/>
      <w:marBottom w:val="0"/>
      <w:divBdr>
        <w:top w:val="none" w:sz="0" w:space="0" w:color="auto"/>
        <w:left w:val="none" w:sz="0" w:space="0" w:color="auto"/>
        <w:bottom w:val="none" w:sz="0" w:space="0" w:color="auto"/>
        <w:right w:val="none" w:sz="0" w:space="0" w:color="auto"/>
      </w:divBdr>
    </w:div>
    <w:div w:id="1877429867">
      <w:bodyDiv w:val="1"/>
      <w:marLeft w:val="0"/>
      <w:marRight w:val="0"/>
      <w:marTop w:val="0"/>
      <w:marBottom w:val="0"/>
      <w:divBdr>
        <w:top w:val="none" w:sz="0" w:space="0" w:color="auto"/>
        <w:left w:val="none" w:sz="0" w:space="0" w:color="auto"/>
        <w:bottom w:val="none" w:sz="0" w:space="0" w:color="auto"/>
        <w:right w:val="none" w:sz="0" w:space="0" w:color="auto"/>
      </w:divBdr>
    </w:div>
    <w:div w:id="1877618492">
      <w:bodyDiv w:val="1"/>
      <w:marLeft w:val="0"/>
      <w:marRight w:val="0"/>
      <w:marTop w:val="0"/>
      <w:marBottom w:val="0"/>
      <w:divBdr>
        <w:top w:val="none" w:sz="0" w:space="0" w:color="auto"/>
        <w:left w:val="none" w:sz="0" w:space="0" w:color="auto"/>
        <w:bottom w:val="none" w:sz="0" w:space="0" w:color="auto"/>
        <w:right w:val="none" w:sz="0" w:space="0" w:color="auto"/>
      </w:divBdr>
    </w:div>
    <w:div w:id="1912541470">
      <w:bodyDiv w:val="1"/>
      <w:marLeft w:val="0"/>
      <w:marRight w:val="0"/>
      <w:marTop w:val="0"/>
      <w:marBottom w:val="0"/>
      <w:divBdr>
        <w:top w:val="none" w:sz="0" w:space="0" w:color="auto"/>
        <w:left w:val="none" w:sz="0" w:space="0" w:color="auto"/>
        <w:bottom w:val="none" w:sz="0" w:space="0" w:color="auto"/>
        <w:right w:val="none" w:sz="0" w:space="0" w:color="auto"/>
      </w:divBdr>
    </w:div>
    <w:div w:id="1974169596">
      <w:bodyDiv w:val="1"/>
      <w:marLeft w:val="0"/>
      <w:marRight w:val="0"/>
      <w:marTop w:val="0"/>
      <w:marBottom w:val="0"/>
      <w:divBdr>
        <w:top w:val="none" w:sz="0" w:space="0" w:color="auto"/>
        <w:left w:val="none" w:sz="0" w:space="0" w:color="auto"/>
        <w:bottom w:val="none" w:sz="0" w:space="0" w:color="auto"/>
        <w:right w:val="none" w:sz="0" w:space="0" w:color="auto"/>
      </w:divBdr>
    </w:div>
    <w:div w:id="1979142692">
      <w:bodyDiv w:val="1"/>
      <w:marLeft w:val="0"/>
      <w:marRight w:val="0"/>
      <w:marTop w:val="0"/>
      <w:marBottom w:val="0"/>
      <w:divBdr>
        <w:top w:val="none" w:sz="0" w:space="0" w:color="auto"/>
        <w:left w:val="none" w:sz="0" w:space="0" w:color="auto"/>
        <w:bottom w:val="none" w:sz="0" w:space="0" w:color="auto"/>
        <w:right w:val="none" w:sz="0" w:space="0" w:color="auto"/>
      </w:divBdr>
    </w:div>
    <w:div w:id="1981811717">
      <w:bodyDiv w:val="1"/>
      <w:marLeft w:val="0"/>
      <w:marRight w:val="0"/>
      <w:marTop w:val="0"/>
      <w:marBottom w:val="0"/>
      <w:divBdr>
        <w:top w:val="none" w:sz="0" w:space="0" w:color="auto"/>
        <w:left w:val="none" w:sz="0" w:space="0" w:color="auto"/>
        <w:bottom w:val="none" w:sz="0" w:space="0" w:color="auto"/>
        <w:right w:val="none" w:sz="0" w:space="0" w:color="auto"/>
      </w:divBdr>
    </w:div>
    <w:div w:id="1985892611">
      <w:bodyDiv w:val="1"/>
      <w:marLeft w:val="0"/>
      <w:marRight w:val="0"/>
      <w:marTop w:val="0"/>
      <w:marBottom w:val="0"/>
      <w:divBdr>
        <w:top w:val="none" w:sz="0" w:space="0" w:color="auto"/>
        <w:left w:val="none" w:sz="0" w:space="0" w:color="auto"/>
        <w:bottom w:val="none" w:sz="0" w:space="0" w:color="auto"/>
        <w:right w:val="none" w:sz="0" w:space="0" w:color="auto"/>
      </w:divBdr>
    </w:div>
    <w:div w:id="2061975391">
      <w:bodyDiv w:val="1"/>
      <w:marLeft w:val="0"/>
      <w:marRight w:val="0"/>
      <w:marTop w:val="0"/>
      <w:marBottom w:val="0"/>
      <w:divBdr>
        <w:top w:val="none" w:sz="0" w:space="0" w:color="auto"/>
        <w:left w:val="none" w:sz="0" w:space="0" w:color="auto"/>
        <w:bottom w:val="none" w:sz="0" w:space="0" w:color="auto"/>
        <w:right w:val="none" w:sz="0" w:space="0" w:color="auto"/>
      </w:divBdr>
    </w:div>
    <w:div w:id="2078435474">
      <w:bodyDiv w:val="1"/>
      <w:marLeft w:val="0"/>
      <w:marRight w:val="0"/>
      <w:marTop w:val="0"/>
      <w:marBottom w:val="0"/>
      <w:divBdr>
        <w:top w:val="none" w:sz="0" w:space="0" w:color="auto"/>
        <w:left w:val="none" w:sz="0" w:space="0" w:color="auto"/>
        <w:bottom w:val="none" w:sz="0" w:space="0" w:color="auto"/>
        <w:right w:val="none" w:sz="0" w:space="0" w:color="auto"/>
      </w:divBdr>
    </w:div>
    <w:div w:id="2131313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sa/4.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creativecommons.org/licenses/by-sa/4.0/"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Opt</b:Tag>
    <b:SourceType>Book</b:SourceType>
    <b:Guid>{DD23B9DC-337E-440A-B910-FCA6615456EA}</b:Guid>
    <b:Title>Optimasi formula pembuatan sabun Bentonit pencuci najis dengan kombinasi Minyak Kelapa dan Minyak Sawit Menggunaka Simplex Lattice Design Skipsi. Yogyakarta: Fakultas Farmasi Universitas Gajah Mada</b:Title>
    <b:RefOrder>2</b:RefOrder>
  </b:Source>
  <b:Source>
    <b:Tag>Opt1</b:Tag>
    <b:SourceType>Book</b:SourceType>
    <b:Guid>{E4DAEABB-4D43-4705-B9D1-9CA8D5FA8435}</b:Guid>
    <b:Title>Optimasi formula pembuatan sabun Bentonit pencuci najis dengan kombinasi Minyak Kelapa dan Minyak Sawit Menggunaka Simplex Lattice Design Skipsi. Yogyakarta: Fakultas Farmasi Universitas Gajah Mada</b:Title>
    <b:RefOrder>1</b:RefOrder>
  </b:Source>
  <b:Source>
    <b:Tag>Mas11</b:Tag>
    <b:SourceType>Book</b:SourceType>
    <b:Guid>{7476A39F-E8DF-4D5A-9DBE-C62330D036DC}</b:Guid>
    <b:Title>AuthenticAssesment (Penilaian Berbasis Kelas danKompetensi</b:Title>
    <b:Year>2011</b:Year>
    <b:Pages>11</b:Pages>
    <b:Author>
      <b:Author>
        <b:NameList>
          <b:Person>
            <b:Last>Masnur</b:Last>
            <b:First>Muslich</b:First>
          </b:Person>
        </b:NameList>
      </b:Author>
    </b:Author>
    <b:City>Bandung</b:City>
    <b:Publisher>Refika Aditama</b:Publisher>
    <b:RefOrder>1</b:RefOrder>
  </b:Source>
  <b:Source>
    <b:Tag>Per16</b:Tag>
    <b:SourceType>Book</b:SourceType>
    <b:Guid>{816A6F7C-C161-40B4-BC7A-F1B2DD20D948}</b:Guid>
    <b:Author>
      <b:Author>
        <b:Corporate>Permendikbud</b:Corporate>
      </b:Author>
    </b:Author>
    <b:Title>standar penilaian pendidikan</b:Title>
    <b:Year>2016</b:Year>
    <b:City>Jakarta  </b:City>
    <b:Publisher>kementrian pendidikan dan kebudayaan Republik Indonesia</b:Publisher>
    <b:RefOrder>2</b:RefOrder>
  </b:Source>
  <b:Source>
    <b:Tag>Dir18</b:Tag>
    <b:SourceType>Report</b:SourceType>
    <b:Guid>{AFF92873-832C-44C8-9378-ACBD11216472}</b:Guid>
    <b:Title>Panduan Penilaian Hasil Belajar dan Pengembangan Karakter Pada Sekolah Menengah Kejuruan</b:Title>
    <b:Year>2018</b:Year>
    <b:Author>
      <b:Author>
        <b:Corporate>Direktorat Pendidikan dasar dan menengah</b:Corporate>
      </b:Author>
    </b:Author>
    <b:City>Jakarta</b:City>
    <b:Publisher>Direktoran Pembinaan Dekolah Menengah Kejuruan</b:Publisher>
    <b:RefOrder>3</b:RefOrder>
  </b:Source>
  <b:Source>
    <b:Tag>Ela18</b:Tag>
    <b:SourceType>JournalArticle</b:SourceType>
    <b:Guid>{FC35B058-408F-454A-9EDD-1B85CB014F52}</b:Guid>
    <b:Title>Implementasi Penilaian Autentik dalam Pembelajaran Sejarah di SMA</b:Title>
    <b:Year>2018</b:Year>
    <b:Author>
      <b:Author>
        <b:NameList>
          <b:Person>
            <b:Last>Nurhayati</b:Last>
            <b:First>Ela</b:First>
          </b:Person>
        </b:NameList>
      </b:Author>
    </b:Author>
    <b:JournalName>Indonesian Journal of History Education</b:JournalName>
    <b:Pages>8</b:Pages>
    <b:RefOrder>4</b:RefOrder>
  </b:Source>
  <b:Source>
    <b:Tag>Fac20</b:Tag>
    <b:SourceType>JournalArticle</b:SourceType>
    <b:Guid>{A1B386CD-CDF4-4538-9A6A-CB87F22A91E3}</b:Guid>
    <b:Author>
      <b:Author>
        <b:NameList>
          <b:Person>
            <b:Last>Fachry Novrianda</b:Last>
            <b:First>Waskito,</b:First>
            <b:Middle>dkk</b:Middle>
          </b:Person>
        </b:NameList>
      </b:Author>
    </b:Author>
    <b:Title>Studi Implementasi Penilaian Autentik Pada Mata produktif di SMK N 10 Kota Padang</b:Title>
    <b:JournalName>Vomek. Vol. 2, No. 1</b:JournalName>
    <b:Year>2020</b:Year>
    <b:RefOrder>5</b:RefOrder>
  </b:Source>
  <b:Source>
    <b:Tag>Amb17</b:Tag>
    <b:SourceType>JournalArticle</b:SourceType>
    <b:Guid>{A38B3612-C531-4649-9621-EC95F8FC1E39}</b:Guid>
    <b:Author>
      <b:Author>
        <b:NameList>
          <b:Person>
            <b:Last>Ambarwati</b:Last>
            <b:First>Nela,</b:First>
            <b:Middle>Wijianto, dan Winarno</b:Middle>
          </b:Person>
        </b:NameList>
      </b:Author>
    </b:Author>
    <b:Title>Analisis Penggunaan Penilaian Autentik Dalam Pembelajaran Pendidikan Pancasila Dan Kewarganegaraan pada</b:Title>
    <b:JournalName>Educitizen vol.2</b:JournalName>
    <b:Year>2017</b:Year>
    <b:RefOrder>6</b:RefOrder>
  </b:Source>
  <b:Source>
    <b:Tag>Rus16</b:Tag>
    <b:SourceType>JournalArticle</b:SourceType>
    <b:Guid>{4E7B0B24-9B5C-4DBD-ADD4-00A8A2304243}</b:Guid>
    <b:Author>
      <b:Author>
        <b:NameList>
          <b:Person>
            <b:Last>Ruslan</b:Last>
            <b:First>Tati</b:First>
            <b:Middle>Fauziah , Tuti Alawiyah</b:Middle>
          </b:Person>
        </b:NameList>
      </b:Author>
    </b:Author>
    <b:Title>kendala guru dalam menerapkan penilaian di SD kabupaten Pidie </b:Title>
    <b:JournalName>Jurnal Ilmiah Mahasiswa Pendidikan Guru Sekolah Dasar Vol. 1</b:JournalName>
    <b:Year>2016</b:Year>
    <b:RefOrder>7</b:RefOrder>
  </b:Source>
  <b:Source>
    <b:Tag>IMP18</b:Tag>
    <b:SourceType>JournalArticle</b:SourceType>
    <b:Guid>{2A25F444-D919-42BB-9AF4-B42314E38A33}</b:Guid>
    <b:Title>IMPLEMENTASI PENILAIAN AUTENTIKdalam kurikulum 2013 pada pembelajaran bahasas indonesia (studi kasus di SMA N 1 Gemolong)</b:Title>
    <b:JournalName>BASASTRA Jurnal Bahasa, Sastra, dan Pengajarannya Vol. 6</b:JournalName>
    <b:Year>2018</b:Year>
    <b:Pages>1</b:Pages>
    <b:Author>
      <b:Author>
        <b:NameList>
          <b:Person>
            <b:Last>Divanda</b:Last>
            <b:First>Agita</b:First>
            <b:Middle>Dio</b:Middle>
          </b:Person>
        </b:NameList>
      </b:Author>
    </b:Author>
    <b:RefOrder>8</b:RefOrder>
  </b:Source>
  <b:Source>
    <b:Tag>Jul19</b:Tag>
    <b:SourceType>JournalArticle</b:SourceType>
    <b:Guid>{C326B0AB-5316-44B2-9B8A-51DB7B1809EC}</b:Guid>
    <b:Author>
      <b:Author>
        <b:NameList>
          <b:Person>
            <b:Last>Rozanah.MY</b:Last>
            <b:First>Julia</b:First>
          </b:Person>
        </b:NameList>
      </b:Author>
    </b:Author>
    <b:Title>EVALUASI PELAKSANAAN PENILAIAN AUTENTIK KURIKULUM 2013 MATA pelajaran Kimia di SMA N 1 Benai </b:Title>
    <b:JournalName>Perspektif Pendidikan dan Keguruan, Vol X, No. 2 </b:JournalName>
    <b:Year>2019</b:Year>
    <b:RefOrder>9</b:RefOrder>
  </b:Source>
  <b:Source>
    <b:Tag>Das20</b:Tag>
    <b:SourceType>JournalArticle</b:SourceType>
    <b:Guid>{88B9152A-E383-4819-B833-850122F22DD1}</b:Guid>
    <b:Title>Penerapan penilaian autentik dalam Kurikulum 2013 pada pembelajaran pendidikan pancasila dan kewarganegaraan</b:Title>
    <b:Year>2020</b:Year>
    <b:Author>
      <b:Author>
        <b:NameList>
          <b:Person>
            <b:Last>Dasmalinda</b:Last>
            <b:First>Hasrul</b:First>
          </b:Person>
        </b:NameList>
      </b:Author>
    </b:Author>
    <b:JournalName>Jurnal Civics: Media Kajian Kewarganegaraan </b:JournalName>
    <b:RefOrder>10</b:RefOrder>
  </b:Source>
  <b:Source>
    <b:Tag>Riy19</b:Tag>
    <b:SourceType>JournalArticle</b:SourceType>
    <b:Guid>{5426C749-A2C9-4A31-B6F0-AD6807A97B79}</b:Guid>
    <b:Author>
      <b:Author>
        <b:NameList>
          <b:Person>
            <b:Last>Riyan Dwi Cahyaningsih</b:Last>
            <b:First>Januarius</b:First>
            <b:Middle>Mujiyanto, Muhammad Khumaedi</b:Middle>
          </b:Person>
        </b:NameList>
      </b:Author>
    </b:Author>
    <b:Title>PENILAIAN AUTENTIK KETERAMPILAN MEMBACA BERBASIS STRATEGI METAKOGNITIF</b:Title>
    <b:JournalName>Jurnal Kredo Vol. 3 No. 1</b:JournalName>
    <b:Year>2019</b:Year>
    <b:Pages>54</b:Pages>
    <b:RefOrder>11</b:RefOrder>
  </b:Source>
  <b:Source>
    <b:Tag>Sit17</b:Tag>
    <b:SourceType>JournalArticle</b:SourceType>
    <b:Guid>{830EBDE8-D56C-4934-92BE-93B3AB925C2E}</b:Guid>
    <b:Author>
      <b:Author>
        <b:NameList>
          <b:Person>
            <b:Last>Ermawati</b:Last>
            <b:First>Siti</b:First>
          </b:Person>
        </b:NameList>
      </b:Author>
    </b:Author>
    <b:Title>Penilaian Autentik Dan Relevansinya Dengan Kualitas Hasil Pembelajaran (Persepsi Dosen Dan Mahasiswa Ikip Pgri Bojonegoro)</b:Title>
    <b:JournalName>Jurnal Pendidikan Ilmu Sosial</b:JournalName>
    <b:Year>2017</b:Year>
    <b:Pages>59</b:Pages>
    <b:RefOrder>12</b:RefOrder>
  </b:Source>
  <b:Source>
    <b:Tag>Lid19</b:Tag>
    <b:SourceType>JournalArticle</b:SourceType>
    <b:Guid>{D15641BF-69E4-4159-905F-5D1B29AC4599}</b:Guid>
    <b:Author>
      <b:Author>
        <b:NameList>
          <b:Person>
            <b:Last>Simanihuruk</b:Last>
            <b:First>Lidia</b:First>
          </b:Person>
        </b:NameList>
      </b:Author>
    </b:Author>
    <b:Title>Analisis Permasalahan Guru dalam Menerapkan Penilaian Autentik Berbasis Kurikulum 2013 di SDN 104607 Sei Rotan Kecamatan Percut Sei Tuan</b:Title>
    <b:JournalName>Guru Kita </b:JournalName>
    <b:Year>2019</b:Year>
    <b:RefOrder>13</b:RefOrder>
  </b:Source>
  <b:Source>
    <b:Tag>Nid19</b:Tag>
    <b:SourceType>JournalArticle</b:SourceType>
    <b:Guid>{FE9E6F27-99E3-4426-8E81-9DED8273ED0B}</b:Guid>
    <b:Author>
      <b:Author>
        <b:NameList>
          <b:Person>
            <b:Last>Mauizdati</b:Last>
            <b:First>Nida</b:First>
          </b:Person>
        </b:NameList>
      </b:Author>
    </b:Author>
    <b:Title>Problematika Guru Kelas dalam Melaksanakan Penilaian Autentik di SDN Hapalah I Kecamatan Banua Lawas Kabupaten Tabalong</b:Title>
    <b:JournalName>Al-Madrasah:Jurnal Ilmiah Pendidikan Madrasah Ibtidaiyah</b:JournalName>
    <b:Year>2019</b:Year>
    <b:Pages>103-104</b:Pages>
    <b:RefOrder>14</b:RefOrder>
  </b:Source>
  <b:Source>
    <b:Tag>Lex07</b:Tag>
    <b:SourceType>Book</b:SourceType>
    <b:Guid>{6852F7B8-68A4-44B6-B16A-20F7217EBDB7}</b:Guid>
    <b:Title>Metodologi Penelitian Kualitatif</b:Title>
    <b:Year>2007</b:Year>
    <b:Author>
      <b:Author>
        <b:NameList>
          <b:Person>
            <b:Last>Moleong</b:Last>
            <b:First>Lexy</b:First>
            <b:Middle>j</b:Middle>
          </b:Person>
        </b:NameList>
      </b:Author>
    </b:Author>
    <b:City>Bandung</b:City>
    <b:Publisher>PT. Remaja</b:Publisher>
    <b:RefOrder>15</b:RefOrder>
  </b:Source>
  <b:Source>
    <b:Tag>Sug07</b:Tag>
    <b:SourceType>Book</b:SourceType>
    <b:Guid>{E0F4FEDE-1277-4644-A4C9-B8B4F380336A}</b:Guid>
    <b:Author>
      <b:Author>
        <b:NameList>
          <b:Person>
            <b:Last>Sugiyono</b:Last>
          </b:Person>
        </b:NameList>
      </b:Author>
    </b:Author>
    <b:Title>Metode Penelitian Kuantitatif Kualitatif dan R&amp;D</b:Title>
    <b:Year>2007</b:Year>
    <b:City>Bandung</b:City>
    <b:Publisher>Alfabeta</b:Publisher>
    <b:RefOrder>16</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gKG/m76mMJO2tfgwouQ0WcNtnPUQ==">AMUW2mVTCubHTjZuMpK+fUOc0aZkpwmoi2GdUb4fLNRwybM+y2U2bPedhYe0Qjldl/ccpYBLR+OSqUnTy7FRd/37AYZ+6i/BO+bc3GqMkxG0Y7UJy/vWwQk=</go:docsCustomData>
</go:gDocsCustomXmlDataStorage>
</file>

<file path=customXml/itemProps1.xml><?xml version="1.0" encoding="utf-8"?>
<ds:datastoreItem xmlns:ds="http://schemas.openxmlformats.org/officeDocument/2006/customXml" ds:itemID="{42676DB1-AD66-C84E-A158-936F91875F8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Pages>
  <Words>9889</Words>
  <Characters>56373</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IRFAN A1400EA</cp:lastModifiedBy>
  <cp:revision>5</cp:revision>
  <cp:lastPrinted>2022-02-14T02:05:00Z</cp:lastPrinted>
  <dcterms:created xsi:type="dcterms:W3CDTF">2023-12-06T03:54:00Z</dcterms:created>
  <dcterms:modified xsi:type="dcterms:W3CDTF">2023-12-17T16:08:00Z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8413bf00-e551-31e5-bde8-f0c775019992</vt:lpwstr>
  </property>
  <property fmtid="{D5CDD505-2E9C-101B-9397-08002B2CF9AE}" pid="24" name="Mendeley Citation Style_1">
    <vt:lpwstr>http://www.zotero.org/styles/apa</vt:lpwstr>
  </property>
</Properties>
</file>